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8D76" w14:textId="6B51C55C" w:rsidR="003F5E5E" w:rsidRDefault="00246170">
      <w:pPr>
        <w:pStyle w:val="Title"/>
      </w:pPr>
      <w:r>
        <w:rPr>
          <w:color w:val="000080"/>
        </w:rPr>
        <w:t>A</w:t>
      </w:r>
      <w:r w:rsidR="003C5A6B">
        <w:rPr>
          <w:color w:val="000080"/>
        </w:rPr>
        <w:t xml:space="preserve">ssociate </w:t>
      </w:r>
      <w:r>
        <w:rPr>
          <w:color w:val="000080"/>
        </w:rPr>
        <w:t>Prof</w:t>
      </w:r>
      <w:r w:rsidR="00226386">
        <w:rPr>
          <w:color w:val="000080"/>
        </w:rPr>
        <w:t>essor</w:t>
      </w:r>
      <w:r>
        <w:rPr>
          <w:color w:val="000080"/>
        </w:rPr>
        <w:t xml:space="preserve"> Carol Oliver</w:t>
      </w:r>
      <w:r w:rsidR="00C37704">
        <w:rPr>
          <w:color w:val="000080"/>
        </w:rPr>
        <w:t xml:space="preserve"> </w:t>
      </w:r>
      <w:r w:rsidR="00226386">
        <w:rPr>
          <w:color w:val="000080"/>
        </w:rPr>
        <w:t xml:space="preserve">PhD </w:t>
      </w:r>
      <w:r w:rsidR="00C37704">
        <w:rPr>
          <w:color w:val="000080"/>
        </w:rPr>
        <w:t>SFHEA</w:t>
      </w:r>
    </w:p>
    <w:p w14:paraId="5190C274" w14:textId="77777777" w:rsidR="003F5E5E" w:rsidRDefault="003F5E5E">
      <w:pPr>
        <w:pStyle w:val="BodyText"/>
        <w:spacing w:before="2"/>
        <w:rPr>
          <w:b/>
          <w:sz w:val="28"/>
        </w:rPr>
      </w:pPr>
    </w:p>
    <w:tbl>
      <w:tblPr>
        <w:tblW w:w="0" w:type="auto"/>
        <w:tblInd w:w="345" w:type="dxa"/>
        <w:tblLayout w:type="fixed"/>
        <w:tblCellMar>
          <w:left w:w="0" w:type="dxa"/>
          <w:right w:w="0" w:type="dxa"/>
        </w:tblCellMar>
        <w:tblLook w:val="01E0" w:firstRow="1" w:lastRow="1" w:firstColumn="1" w:lastColumn="1" w:noHBand="0" w:noVBand="0"/>
      </w:tblPr>
      <w:tblGrid>
        <w:gridCol w:w="3393"/>
        <w:gridCol w:w="6172"/>
      </w:tblGrid>
      <w:tr w:rsidR="003F5E5E" w14:paraId="14134963" w14:textId="77777777" w:rsidTr="00A21319">
        <w:trPr>
          <w:trHeight w:val="2106"/>
        </w:trPr>
        <w:tc>
          <w:tcPr>
            <w:tcW w:w="3393" w:type="dxa"/>
          </w:tcPr>
          <w:p w14:paraId="3980CD22" w14:textId="073894C5" w:rsidR="003F5E5E" w:rsidRDefault="003C5A6B">
            <w:pPr>
              <w:pStyle w:val="TableParagraph"/>
              <w:ind w:left="200"/>
              <w:rPr>
                <w:sz w:val="20"/>
              </w:rPr>
            </w:pPr>
            <w:r>
              <w:rPr>
                <w:noProof/>
                <w:sz w:val="20"/>
              </w:rPr>
              <w:drawing>
                <wp:inline distT="0" distB="0" distL="0" distR="0" wp14:anchorId="20B0103A" wp14:editId="7D001A95">
                  <wp:extent cx="1481667" cy="1895694"/>
                  <wp:effectExtent l="0" t="0" r="4445" b="0"/>
                  <wp:docPr id="36" name="Picture 36"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erson wearing glasses&#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0030" cy="1983160"/>
                          </a:xfrm>
                          <a:prstGeom prst="rect">
                            <a:avLst/>
                          </a:prstGeom>
                        </pic:spPr>
                      </pic:pic>
                    </a:graphicData>
                  </a:graphic>
                </wp:inline>
              </w:drawing>
            </w:r>
          </w:p>
        </w:tc>
        <w:tc>
          <w:tcPr>
            <w:tcW w:w="6172" w:type="dxa"/>
          </w:tcPr>
          <w:p w14:paraId="79F64487" w14:textId="4847E3A8" w:rsidR="00544C4C" w:rsidRDefault="00544C4C">
            <w:pPr>
              <w:pStyle w:val="TableParagraph"/>
              <w:ind w:left="784" w:right="1994"/>
            </w:pPr>
            <w:r w:rsidRPr="00035EDD">
              <w:rPr>
                <w:i/>
                <w:iCs/>
              </w:rPr>
              <w:t>Research profile:</w:t>
            </w:r>
            <w:r>
              <w:t xml:space="preserve"> </w:t>
            </w:r>
            <w:hyperlink r:id="rId8" w:history="1">
              <w:r w:rsidR="0047072D" w:rsidRPr="00F93B10">
                <w:rPr>
                  <w:rStyle w:val="Hyperlink"/>
                </w:rPr>
                <w:t>https://research.unsw.edu.au/people/associate-professor-carol-ann-oliv</w:t>
              </w:r>
              <w:r w:rsidR="0047072D" w:rsidRPr="00F93B10">
                <w:rPr>
                  <w:rStyle w:val="Hyperlink"/>
                </w:rPr>
                <w:t>e</w:t>
              </w:r>
              <w:r w:rsidR="0047072D" w:rsidRPr="00F93B10">
                <w:rPr>
                  <w:rStyle w:val="Hyperlink"/>
                </w:rPr>
                <w:t>r</w:t>
              </w:r>
            </w:hyperlink>
          </w:p>
          <w:p w14:paraId="08F5818C" w14:textId="2D095538" w:rsidR="0028588C" w:rsidRDefault="0028588C">
            <w:pPr>
              <w:pStyle w:val="TableParagraph"/>
              <w:ind w:left="784" w:right="1994"/>
            </w:pPr>
            <w:r w:rsidRPr="00035EDD">
              <w:rPr>
                <w:i/>
                <w:iCs/>
              </w:rPr>
              <w:t>Google scholar:</w:t>
            </w:r>
            <w:r w:rsidR="00A21319">
              <w:t xml:space="preserve"> </w:t>
            </w:r>
            <w:hyperlink r:id="rId9" w:history="1">
              <w:r w:rsidR="00A21319" w:rsidRPr="00F93B10">
                <w:rPr>
                  <w:rStyle w:val="Hyperlink"/>
                </w:rPr>
                <w:t>https://scholar.google.com.au/citations?user=6UetsBkAAAAJ&amp;hl=en</w:t>
              </w:r>
            </w:hyperlink>
          </w:p>
          <w:p w14:paraId="40DAB028" w14:textId="77777777" w:rsidR="003F5E5E" w:rsidRDefault="00246170">
            <w:pPr>
              <w:pStyle w:val="TableParagraph"/>
              <w:spacing w:line="266" w:lineRule="exact"/>
              <w:ind w:left="814"/>
            </w:pPr>
            <w:r w:rsidRPr="00035EDD">
              <w:rPr>
                <w:i/>
                <w:iCs/>
              </w:rPr>
              <w:t>Linkedin:</w:t>
            </w:r>
            <w:r>
              <w:t xml:space="preserve"> </w:t>
            </w:r>
            <w:hyperlink r:id="rId10">
              <w:r>
                <w:rPr>
                  <w:color w:val="0000FF"/>
                  <w:u w:val="single" w:color="0000FF"/>
                </w:rPr>
                <w:t>https://www.linkedin.com/in/drcarololiver/</w:t>
              </w:r>
            </w:hyperlink>
          </w:p>
          <w:p w14:paraId="12A9F85C" w14:textId="77777777" w:rsidR="00035EDD" w:rsidRDefault="00035EDD">
            <w:pPr>
              <w:pStyle w:val="TableParagraph"/>
              <w:ind w:left="784"/>
              <w:rPr>
                <w:color w:val="0000FF"/>
                <w:u w:val="single" w:color="0000FF"/>
              </w:rPr>
            </w:pPr>
            <w:r w:rsidRPr="00035EDD">
              <w:rPr>
                <w:i/>
                <w:iCs/>
              </w:rPr>
              <w:t>E-mail:</w:t>
            </w:r>
            <w:r>
              <w:rPr>
                <w:spacing w:val="-13"/>
              </w:rPr>
              <w:t xml:space="preserve"> </w:t>
            </w:r>
            <w:hyperlink r:id="rId11">
              <w:r>
                <w:rPr>
                  <w:color w:val="0000FF"/>
                  <w:u w:val="single" w:color="0000FF"/>
                </w:rPr>
                <w:t>carol.oliver@unsw.edu.au</w:t>
              </w:r>
            </w:hyperlink>
          </w:p>
          <w:p w14:paraId="6E318477" w14:textId="161DDCBD" w:rsidR="003F5E5E" w:rsidRDefault="00035EDD">
            <w:pPr>
              <w:pStyle w:val="TableParagraph"/>
              <w:ind w:left="784"/>
            </w:pPr>
            <w:r w:rsidRPr="00035EDD">
              <w:rPr>
                <w:i/>
                <w:iCs/>
              </w:rPr>
              <w:t>Address:</w:t>
            </w:r>
            <w:r>
              <w:t xml:space="preserve"> </w:t>
            </w:r>
            <w:r w:rsidR="00246170">
              <w:t>Room 5</w:t>
            </w:r>
            <w:r w:rsidR="003C5A6B">
              <w:t>009</w:t>
            </w:r>
            <w:r w:rsidR="00246170">
              <w:t>, Building E26</w:t>
            </w:r>
          </w:p>
          <w:p w14:paraId="0184E5E7" w14:textId="77777777" w:rsidR="003F5E5E" w:rsidRDefault="00246170">
            <w:pPr>
              <w:pStyle w:val="TableParagraph"/>
              <w:spacing w:before="7"/>
              <w:ind w:left="784"/>
            </w:pPr>
            <w:r>
              <w:t>University of New South Wales, NSW 2052</w:t>
            </w:r>
          </w:p>
          <w:p w14:paraId="627484A4" w14:textId="77777777" w:rsidR="00035EDD" w:rsidRDefault="00035EDD" w:rsidP="00035EDD">
            <w:pPr>
              <w:pStyle w:val="TableParagraph"/>
              <w:spacing w:before="11" w:line="267" w:lineRule="exact"/>
              <w:ind w:left="784"/>
            </w:pPr>
            <w:r w:rsidRPr="00035EDD">
              <w:rPr>
                <w:i/>
                <w:iCs/>
              </w:rPr>
              <w:t>Mobile:</w:t>
            </w:r>
            <w:r>
              <w:t xml:space="preserve"> 0417 477</w:t>
            </w:r>
            <w:r>
              <w:rPr>
                <w:spacing w:val="-11"/>
              </w:rPr>
              <w:t xml:space="preserve"> </w:t>
            </w:r>
            <w:r>
              <w:t>612</w:t>
            </w:r>
          </w:p>
          <w:p w14:paraId="7CB3AD7B" w14:textId="41414F1D" w:rsidR="00035EDD" w:rsidRDefault="00035EDD">
            <w:pPr>
              <w:pStyle w:val="TableParagraph"/>
              <w:spacing w:before="7"/>
              <w:ind w:left="784"/>
            </w:pPr>
          </w:p>
        </w:tc>
      </w:tr>
    </w:tbl>
    <w:p w14:paraId="008056DA" w14:textId="4191A7C6" w:rsidR="00C76DBA" w:rsidRDefault="006D4703" w:rsidP="006D4703">
      <w:pPr>
        <w:pBdr>
          <w:bottom w:val="single" w:sz="4" w:space="1" w:color="auto"/>
        </w:pBdr>
        <w:rPr>
          <w:rFonts w:asciiTheme="minorHAnsi" w:hAnsiTheme="minorHAnsi" w:cstheme="minorHAnsi"/>
        </w:rPr>
      </w:pPr>
      <w:bookmarkStart w:id="0" w:name="Carol_Oliver_is_a_science_communication_"/>
      <w:bookmarkStart w:id="1" w:name="EDUCATION"/>
      <w:bookmarkEnd w:id="0"/>
      <w:bookmarkEnd w:id="1"/>
      <w:r w:rsidRPr="006D4703">
        <w:rPr>
          <w:rFonts w:asciiTheme="minorHAnsi" w:hAnsiTheme="minorHAnsi" w:cstheme="minorHAnsi"/>
          <w:iCs/>
          <w:lang w:eastAsia="en-AU"/>
        </w:rPr>
        <w:t xml:space="preserve">I am an Education </w:t>
      </w:r>
      <w:r w:rsidRPr="006D4703">
        <w:rPr>
          <w:rFonts w:asciiTheme="minorHAnsi" w:hAnsiTheme="minorHAnsi" w:cstheme="minorHAnsi"/>
        </w:rPr>
        <w:t>Focused (EF)</w:t>
      </w:r>
      <w:r w:rsidR="0070554F">
        <w:rPr>
          <w:rFonts w:asciiTheme="minorHAnsi" w:hAnsiTheme="minorHAnsi" w:cstheme="minorHAnsi"/>
        </w:rPr>
        <w:t xml:space="preserve"> track</w:t>
      </w:r>
      <w:r w:rsidRPr="006D4703">
        <w:rPr>
          <w:rFonts w:asciiTheme="minorHAnsi" w:hAnsiTheme="minorHAnsi" w:cstheme="minorHAnsi"/>
        </w:rPr>
        <w:t xml:space="preserve"> academic with research </w:t>
      </w:r>
      <w:r w:rsidR="0047072D">
        <w:rPr>
          <w:rFonts w:asciiTheme="minorHAnsi" w:hAnsiTheme="minorHAnsi" w:cstheme="minorHAnsi"/>
        </w:rPr>
        <w:t xml:space="preserve">and online teaching </w:t>
      </w:r>
      <w:r w:rsidRPr="006D4703">
        <w:rPr>
          <w:rFonts w:asciiTheme="minorHAnsi" w:hAnsiTheme="minorHAnsi" w:cstheme="minorHAnsi"/>
        </w:rPr>
        <w:t>expertise in science communication and astrobiology. Alongside extensive industry experience and research qualifications in science communication, I am recognised nationally and internationally for my pioneering technology-</w:t>
      </w:r>
      <w:r w:rsidR="008C610D">
        <w:rPr>
          <w:rFonts w:asciiTheme="minorHAnsi" w:hAnsiTheme="minorHAnsi" w:cstheme="minorHAnsi"/>
        </w:rPr>
        <w:t>enabled online</w:t>
      </w:r>
      <w:r w:rsidRPr="006D4703">
        <w:rPr>
          <w:rFonts w:asciiTheme="minorHAnsi" w:hAnsiTheme="minorHAnsi" w:cstheme="minorHAnsi"/>
        </w:rPr>
        <w:t xml:space="preserve"> teaching</w:t>
      </w:r>
      <w:r w:rsidR="008C610D">
        <w:rPr>
          <w:rFonts w:asciiTheme="minorHAnsi" w:hAnsiTheme="minorHAnsi" w:cstheme="minorHAnsi"/>
        </w:rPr>
        <w:t xml:space="preserve">. </w:t>
      </w:r>
      <w:r w:rsidRPr="006D4703">
        <w:rPr>
          <w:rFonts w:asciiTheme="minorHAnsi" w:hAnsiTheme="minorHAnsi" w:cstheme="minorHAnsi"/>
        </w:rPr>
        <w:t>I have blazed new trails especially with Virtual Field Trips (VFTs), including developing these with MIT</w:t>
      </w:r>
      <w:r w:rsidR="00417241">
        <w:rPr>
          <w:rFonts w:asciiTheme="minorHAnsi" w:hAnsiTheme="minorHAnsi" w:cstheme="minorHAnsi"/>
        </w:rPr>
        <w:t xml:space="preserve">, </w:t>
      </w:r>
      <w:r w:rsidRPr="006D4703">
        <w:rPr>
          <w:rFonts w:asciiTheme="minorHAnsi" w:hAnsiTheme="minorHAnsi" w:cstheme="minorHAnsi"/>
        </w:rPr>
        <w:t>Arizona State University (ASU)</w:t>
      </w:r>
      <w:r w:rsidR="00417241">
        <w:rPr>
          <w:rFonts w:asciiTheme="minorHAnsi" w:hAnsiTheme="minorHAnsi" w:cstheme="minorHAnsi"/>
        </w:rPr>
        <w:t>, the University of Auckland, and UNSW. I am internationally recognised for my activities in the search for life elsewhere in the universe.</w:t>
      </w:r>
      <w:r w:rsidR="003672A6">
        <w:rPr>
          <w:rFonts w:asciiTheme="minorHAnsi" w:hAnsiTheme="minorHAnsi" w:cstheme="minorHAnsi"/>
        </w:rPr>
        <w:t xml:space="preserve"> </w:t>
      </w:r>
      <w:r w:rsidRPr="006D4703">
        <w:rPr>
          <w:rFonts w:asciiTheme="minorHAnsi" w:hAnsiTheme="minorHAnsi" w:cstheme="minorHAnsi"/>
        </w:rPr>
        <w:t>My institutional, national</w:t>
      </w:r>
      <w:r>
        <w:rPr>
          <w:rFonts w:asciiTheme="minorHAnsi" w:hAnsiTheme="minorHAnsi" w:cstheme="minorHAnsi"/>
        </w:rPr>
        <w:t>,</w:t>
      </w:r>
      <w:r w:rsidRPr="006D4703">
        <w:rPr>
          <w:rFonts w:asciiTheme="minorHAnsi" w:hAnsiTheme="minorHAnsi" w:cstheme="minorHAnsi"/>
        </w:rPr>
        <w:t xml:space="preserve"> and international collaboration and leadership are well evidenced in my School and University positions, successful research supervision, appointment to prestigious national committees, contributions to space science thought leadership, and above all my entrepreneurial direction of multiple successful cutting-edge projects in space science in the past decade.</w:t>
      </w:r>
      <w:r>
        <w:rPr>
          <w:rFonts w:asciiTheme="minorHAnsi" w:hAnsiTheme="minorHAnsi" w:cstheme="minorHAnsi"/>
        </w:rPr>
        <w:t xml:space="preserve"> </w:t>
      </w:r>
    </w:p>
    <w:p w14:paraId="31A37250" w14:textId="73AF38C4" w:rsidR="00C042C1" w:rsidRDefault="00C042C1" w:rsidP="00C042C1">
      <w:pPr>
        <w:pStyle w:val="Heading2"/>
        <w:spacing w:before="183"/>
        <w:ind w:left="0"/>
        <w:rPr>
          <w:color w:val="1F497D" w:themeColor="text2"/>
        </w:rPr>
      </w:pPr>
      <w:r w:rsidRPr="00C042C1">
        <w:rPr>
          <w:color w:val="1F497D" w:themeColor="text2"/>
        </w:rPr>
        <w:t>Education</w:t>
      </w:r>
    </w:p>
    <w:p w14:paraId="66654399" w14:textId="77777777" w:rsidR="00C042C1" w:rsidRDefault="00C042C1" w:rsidP="00C042C1">
      <w:pPr>
        <w:pStyle w:val="ListParagraph"/>
        <w:numPr>
          <w:ilvl w:val="0"/>
          <w:numId w:val="5"/>
        </w:numPr>
        <w:tabs>
          <w:tab w:val="left" w:pos="891"/>
        </w:tabs>
        <w:ind w:left="891"/>
      </w:pPr>
      <w:r>
        <w:t>PhD, University of New South Wales</w:t>
      </w:r>
      <w:r>
        <w:rPr>
          <w:spacing w:val="-17"/>
        </w:rPr>
        <w:t xml:space="preserve"> </w:t>
      </w:r>
      <w:r>
        <w:t>(2008)</w:t>
      </w:r>
    </w:p>
    <w:p w14:paraId="55DF2AEF" w14:textId="77777777" w:rsidR="00C042C1" w:rsidRDefault="00C042C1" w:rsidP="00C042C1">
      <w:pPr>
        <w:pStyle w:val="ListParagraph"/>
        <w:numPr>
          <w:ilvl w:val="0"/>
          <w:numId w:val="5"/>
        </w:numPr>
        <w:tabs>
          <w:tab w:val="left" w:pos="891"/>
        </w:tabs>
        <w:spacing w:before="17"/>
        <w:ind w:left="891"/>
      </w:pPr>
      <w:r>
        <w:t>Master of Science Communication (by research), Central Queensland University</w:t>
      </w:r>
      <w:r>
        <w:rPr>
          <w:spacing w:val="-12"/>
        </w:rPr>
        <w:t xml:space="preserve"> </w:t>
      </w:r>
      <w:r>
        <w:t>(2003)</w:t>
      </w:r>
    </w:p>
    <w:p w14:paraId="2154B96F" w14:textId="7DCB98AC" w:rsidR="00CF599B" w:rsidRDefault="00C042C1" w:rsidP="008C610D">
      <w:pPr>
        <w:widowControl/>
        <w:autoSpaceDE/>
        <w:autoSpaceDN/>
        <w:spacing w:before="40"/>
        <w:contextualSpacing/>
        <w:rPr>
          <w:rFonts w:asciiTheme="minorHAnsi" w:hAnsiTheme="minorHAnsi" w:cstheme="minorHAnsi"/>
          <w:b/>
          <w:color w:val="365F91" w:themeColor="accent1" w:themeShade="BF"/>
          <w:lang w:eastAsia="en-AU"/>
        </w:rPr>
      </w:pPr>
      <w:r>
        <w:rPr>
          <w:rFonts w:asciiTheme="minorHAnsi" w:hAnsiTheme="minorHAnsi" w:cstheme="minorHAnsi"/>
          <w:b/>
          <w:color w:val="365F91" w:themeColor="accent1" w:themeShade="BF"/>
          <w:lang w:eastAsia="en-AU"/>
        </w:rPr>
        <w:t>A</w:t>
      </w:r>
      <w:r w:rsidR="008C610D">
        <w:rPr>
          <w:rFonts w:asciiTheme="minorHAnsi" w:hAnsiTheme="minorHAnsi" w:cstheme="minorHAnsi"/>
          <w:b/>
          <w:color w:val="365F91" w:themeColor="accent1" w:themeShade="BF"/>
          <w:lang w:eastAsia="en-AU"/>
        </w:rPr>
        <w:t>wards</w:t>
      </w:r>
    </w:p>
    <w:p w14:paraId="06043F0D" w14:textId="38E75CAA" w:rsidR="008C610D" w:rsidRPr="00B948D0" w:rsidRDefault="00B948D0" w:rsidP="008C610D">
      <w:pPr>
        <w:pStyle w:val="ListParagraph"/>
        <w:widowControl/>
        <w:numPr>
          <w:ilvl w:val="0"/>
          <w:numId w:val="11"/>
        </w:numPr>
        <w:autoSpaceDE/>
        <w:autoSpaceDN/>
        <w:spacing w:before="40"/>
        <w:contextualSpacing/>
        <w:rPr>
          <w:rFonts w:asciiTheme="minorHAnsi" w:hAnsiTheme="minorHAnsi" w:cstheme="minorHAnsi"/>
          <w:bCs/>
          <w:color w:val="000000" w:themeColor="text1"/>
          <w:lang w:eastAsia="en-AU"/>
        </w:rPr>
      </w:pPr>
      <w:r w:rsidRPr="00B948D0">
        <w:rPr>
          <w:rFonts w:asciiTheme="minorHAnsi" w:hAnsiTheme="minorHAnsi" w:cstheme="minorHAnsi"/>
          <w:bCs/>
          <w:color w:val="000000" w:themeColor="text1"/>
          <w:lang w:eastAsia="en-AU"/>
        </w:rPr>
        <w:t>Fellow of the UNSW Scientia Education Academy (2022-2026)</w:t>
      </w:r>
    </w:p>
    <w:p w14:paraId="1EDAC9CA" w14:textId="2EC10B0B" w:rsidR="00B948D0" w:rsidRDefault="00B948D0" w:rsidP="008C610D">
      <w:pPr>
        <w:pStyle w:val="ListParagraph"/>
        <w:widowControl/>
        <w:numPr>
          <w:ilvl w:val="0"/>
          <w:numId w:val="11"/>
        </w:numPr>
        <w:autoSpaceDE/>
        <w:autoSpaceDN/>
        <w:spacing w:before="40"/>
        <w:contextualSpacing/>
        <w:rPr>
          <w:rFonts w:asciiTheme="minorHAnsi" w:hAnsiTheme="minorHAnsi" w:cstheme="minorHAnsi"/>
          <w:bCs/>
          <w:color w:val="000000" w:themeColor="text1"/>
          <w:lang w:eastAsia="en-AU"/>
        </w:rPr>
      </w:pPr>
      <w:r w:rsidRPr="00B948D0">
        <w:rPr>
          <w:rFonts w:asciiTheme="minorHAnsi" w:hAnsiTheme="minorHAnsi" w:cstheme="minorHAnsi"/>
          <w:bCs/>
          <w:color w:val="000000" w:themeColor="text1"/>
          <w:lang w:eastAsia="en-AU"/>
        </w:rPr>
        <w:t>Senior Fellow of the UK Higher Education Academy (2021 -)</w:t>
      </w:r>
    </w:p>
    <w:p w14:paraId="3ED16A3B" w14:textId="1499AB16" w:rsidR="00B948D0" w:rsidRPr="00B948D0" w:rsidRDefault="00B948D0" w:rsidP="008C610D">
      <w:pPr>
        <w:pStyle w:val="ListParagraph"/>
        <w:widowControl/>
        <w:numPr>
          <w:ilvl w:val="0"/>
          <w:numId w:val="11"/>
        </w:numPr>
        <w:autoSpaceDE/>
        <w:autoSpaceDN/>
        <w:spacing w:before="40"/>
        <w:contextualSpacing/>
        <w:rPr>
          <w:rFonts w:asciiTheme="minorHAnsi" w:hAnsiTheme="minorHAnsi" w:cstheme="minorHAnsi"/>
          <w:bCs/>
          <w:color w:val="000000" w:themeColor="text1"/>
          <w:lang w:eastAsia="en-AU"/>
        </w:rPr>
      </w:pPr>
      <w:r>
        <w:rPr>
          <w:rFonts w:asciiTheme="minorHAnsi" w:hAnsiTheme="minorHAnsi" w:cstheme="minorHAnsi"/>
          <w:bCs/>
          <w:color w:val="000000" w:themeColor="text1"/>
          <w:lang w:eastAsia="en-AU"/>
        </w:rPr>
        <w:t>UNSW Vice Chancellor’s Award for Teaching Excellence (2022)</w:t>
      </w:r>
    </w:p>
    <w:p w14:paraId="079B4253" w14:textId="63B2D942" w:rsidR="00B948D0" w:rsidRDefault="00B948D0" w:rsidP="008C610D">
      <w:pPr>
        <w:pStyle w:val="ListParagraph"/>
        <w:widowControl/>
        <w:numPr>
          <w:ilvl w:val="0"/>
          <w:numId w:val="11"/>
        </w:numPr>
        <w:autoSpaceDE/>
        <w:autoSpaceDN/>
        <w:spacing w:before="40"/>
        <w:contextualSpacing/>
        <w:rPr>
          <w:rFonts w:asciiTheme="minorHAnsi" w:hAnsiTheme="minorHAnsi" w:cstheme="minorHAnsi"/>
          <w:bCs/>
          <w:color w:val="000000" w:themeColor="text1"/>
          <w:lang w:eastAsia="en-AU"/>
        </w:rPr>
      </w:pPr>
      <w:r w:rsidRPr="00B948D0">
        <w:rPr>
          <w:rFonts w:asciiTheme="minorHAnsi" w:hAnsiTheme="minorHAnsi" w:cstheme="minorHAnsi"/>
          <w:bCs/>
          <w:color w:val="000000" w:themeColor="text1"/>
          <w:lang w:eastAsia="en-AU"/>
        </w:rPr>
        <w:t>Fellow of UNSW PLuS Alliance (2018 -)</w:t>
      </w:r>
    </w:p>
    <w:p w14:paraId="5F45B056" w14:textId="79BF6651" w:rsidR="007D1C38" w:rsidRPr="00B948D0" w:rsidRDefault="007D1C38" w:rsidP="008C610D">
      <w:pPr>
        <w:pStyle w:val="ListParagraph"/>
        <w:widowControl/>
        <w:numPr>
          <w:ilvl w:val="0"/>
          <w:numId w:val="11"/>
        </w:numPr>
        <w:autoSpaceDE/>
        <w:autoSpaceDN/>
        <w:spacing w:before="40"/>
        <w:contextualSpacing/>
        <w:rPr>
          <w:rFonts w:asciiTheme="minorHAnsi" w:hAnsiTheme="minorHAnsi" w:cstheme="minorHAnsi"/>
          <w:bCs/>
          <w:color w:val="000000" w:themeColor="text1"/>
          <w:lang w:eastAsia="en-AU"/>
        </w:rPr>
      </w:pPr>
      <w:r>
        <w:rPr>
          <w:rFonts w:asciiTheme="minorHAnsi" w:hAnsiTheme="minorHAnsi" w:cstheme="minorHAnsi"/>
          <w:bCs/>
          <w:color w:val="000000" w:themeColor="text1"/>
          <w:lang w:eastAsia="en-AU"/>
        </w:rPr>
        <w:t>Elected member of the International Academy of Astronautics</w:t>
      </w:r>
    </w:p>
    <w:p w14:paraId="6C33CD2D" w14:textId="3D249BED" w:rsidR="008C610D" w:rsidRPr="00A3544E" w:rsidRDefault="008C610D" w:rsidP="008C610D">
      <w:pPr>
        <w:pStyle w:val="ListParagraph"/>
        <w:widowControl/>
        <w:numPr>
          <w:ilvl w:val="0"/>
          <w:numId w:val="11"/>
        </w:numPr>
        <w:autoSpaceDE/>
        <w:autoSpaceDN/>
        <w:spacing w:before="40"/>
        <w:contextualSpacing/>
        <w:rPr>
          <w:rFonts w:asciiTheme="minorHAnsi" w:hAnsiTheme="minorHAnsi" w:cstheme="minorHAnsi"/>
          <w:b/>
          <w:color w:val="365F91" w:themeColor="accent1" w:themeShade="BF"/>
          <w:lang w:eastAsia="en-AU"/>
        </w:rPr>
      </w:pPr>
      <w:r w:rsidRPr="006D4703">
        <w:rPr>
          <w:rFonts w:asciiTheme="minorHAnsi" w:hAnsiTheme="minorHAnsi" w:cstheme="minorHAnsi"/>
          <w:bCs/>
        </w:rPr>
        <w:t xml:space="preserve">Academic </w:t>
      </w:r>
      <w:r>
        <w:rPr>
          <w:rFonts w:asciiTheme="minorHAnsi" w:hAnsiTheme="minorHAnsi" w:cstheme="minorHAnsi"/>
          <w:bCs/>
        </w:rPr>
        <w:t>and</w:t>
      </w:r>
      <w:r w:rsidRPr="006D4703">
        <w:rPr>
          <w:rFonts w:asciiTheme="minorHAnsi" w:hAnsiTheme="minorHAnsi" w:cstheme="minorHAnsi"/>
          <w:bCs/>
        </w:rPr>
        <w:t xml:space="preserve"> Research Network (AARNet) Award for Education Excellence </w:t>
      </w:r>
      <w:r>
        <w:rPr>
          <w:rFonts w:asciiTheme="minorHAnsi" w:hAnsiTheme="minorHAnsi" w:cstheme="minorHAnsi"/>
          <w:bCs/>
        </w:rPr>
        <w:t>(2014)</w:t>
      </w:r>
    </w:p>
    <w:p w14:paraId="560B0CE0" w14:textId="30BF94EA" w:rsidR="00A3544E" w:rsidRDefault="00A3544E" w:rsidP="00A3544E">
      <w:pPr>
        <w:pStyle w:val="ListParagraph"/>
        <w:numPr>
          <w:ilvl w:val="0"/>
          <w:numId w:val="11"/>
        </w:numPr>
        <w:tabs>
          <w:tab w:val="left" w:pos="1060"/>
          <w:tab w:val="left" w:pos="1061"/>
        </w:tabs>
        <w:spacing w:before="12"/>
      </w:pPr>
      <w:r>
        <w:t>The Australian Innovation Challenge finalist in education</w:t>
      </w:r>
      <w:r>
        <w:rPr>
          <w:spacing w:val="-6"/>
        </w:rPr>
        <w:t xml:space="preserve"> </w:t>
      </w:r>
      <w:r>
        <w:t>excellence</w:t>
      </w:r>
      <w:r w:rsidR="00B948D0">
        <w:t xml:space="preserve"> (2013).</w:t>
      </w:r>
    </w:p>
    <w:p w14:paraId="725FF96F" w14:textId="080FE0AD" w:rsidR="008C610D" w:rsidRDefault="008C610D" w:rsidP="008C610D">
      <w:pPr>
        <w:pStyle w:val="ListParagraph"/>
        <w:widowControl/>
        <w:numPr>
          <w:ilvl w:val="0"/>
          <w:numId w:val="11"/>
        </w:numPr>
        <w:autoSpaceDE/>
        <w:autoSpaceDN/>
        <w:spacing w:before="40" w:after="40"/>
        <w:contextualSpacing/>
        <w:rPr>
          <w:rFonts w:asciiTheme="minorHAnsi" w:hAnsiTheme="minorHAnsi" w:cstheme="minorHAnsi"/>
          <w:bCs/>
        </w:rPr>
      </w:pPr>
      <w:r>
        <w:rPr>
          <w:rFonts w:asciiTheme="minorHAnsi" w:hAnsiTheme="minorHAnsi" w:cstheme="minorHAnsi"/>
          <w:bCs/>
        </w:rPr>
        <w:t>Fulbright Symposium Science Education in Partnership, Hamilton Island, Great Barrier Reef (2002)</w:t>
      </w:r>
      <w:r w:rsidR="00B948D0">
        <w:rPr>
          <w:rFonts w:asciiTheme="minorHAnsi" w:hAnsiTheme="minorHAnsi" w:cstheme="minorHAnsi"/>
          <w:bCs/>
        </w:rPr>
        <w:t>.</w:t>
      </w:r>
    </w:p>
    <w:p w14:paraId="2139DAFD" w14:textId="56908A16" w:rsidR="00B948D0" w:rsidRDefault="00B948D0" w:rsidP="00B948D0">
      <w:pPr>
        <w:pStyle w:val="ListParagraph"/>
        <w:numPr>
          <w:ilvl w:val="0"/>
          <w:numId w:val="11"/>
        </w:numPr>
        <w:tabs>
          <w:tab w:val="left" w:pos="1060"/>
          <w:tab w:val="left" w:pos="1061"/>
        </w:tabs>
        <w:spacing w:before="11"/>
      </w:pPr>
      <w:r>
        <w:t>American Field Service scholarship (1966-1967).</w:t>
      </w:r>
    </w:p>
    <w:p w14:paraId="020E643C" w14:textId="7C0B0BCF" w:rsidR="00C76DBA" w:rsidRDefault="00C76DBA" w:rsidP="00C76DBA">
      <w:pPr>
        <w:tabs>
          <w:tab w:val="left" w:pos="1060"/>
          <w:tab w:val="left" w:pos="1061"/>
        </w:tabs>
        <w:spacing w:before="11"/>
      </w:pPr>
    </w:p>
    <w:p w14:paraId="0EF8E73C" w14:textId="76A64505" w:rsidR="00CF599B" w:rsidRDefault="00C76DBA" w:rsidP="00C76DBA">
      <w:pPr>
        <w:tabs>
          <w:tab w:val="left" w:pos="1060"/>
          <w:tab w:val="left" w:pos="1061"/>
        </w:tabs>
        <w:spacing w:before="11"/>
        <w:rPr>
          <w:b/>
          <w:bCs/>
          <w:color w:val="1F497D" w:themeColor="text2"/>
        </w:rPr>
      </w:pPr>
      <w:r w:rsidRPr="00C76DBA">
        <w:rPr>
          <w:b/>
          <w:bCs/>
          <w:color w:val="1F497D" w:themeColor="text2"/>
        </w:rPr>
        <w:t>Grants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6"/>
        <w:gridCol w:w="1090"/>
        <w:gridCol w:w="1601"/>
        <w:gridCol w:w="1266"/>
        <w:gridCol w:w="1321"/>
        <w:gridCol w:w="1321"/>
      </w:tblGrid>
      <w:tr w:rsidR="00C76DBA" w14:paraId="02BF9CDA" w14:textId="77777777" w:rsidTr="00CF1AE5">
        <w:trPr>
          <w:trHeight w:val="325"/>
        </w:trPr>
        <w:tc>
          <w:tcPr>
            <w:tcW w:w="3016" w:type="dxa"/>
            <w:shd w:val="clear" w:color="auto" w:fill="DFDFDF"/>
          </w:tcPr>
          <w:p w14:paraId="55BB3948" w14:textId="77777777" w:rsidR="00C76DBA" w:rsidRDefault="00C76DBA" w:rsidP="00CF1AE5">
            <w:pPr>
              <w:pStyle w:val="TableParagraph"/>
              <w:spacing w:before="55" w:line="249" w:lineRule="exact"/>
              <w:ind w:left="85"/>
              <w:rPr>
                <w:b/>
              </w:rPr>
            </w:pPr>
            <w:r>
              <w:rPr>
                <w:b/>
              </w:rPr>
              <w:t>Title of Project and partners</w:t>
            </w:r>
          </w:p>
        </w:tc>
        <w:tc>
          <w:tcPr>
            <w:tcW w:w="1090" w:type="dxa"/>
            <w:shd w:val="clear" w:color="auto" w:fill="DFDFDF"/>
          </w:tcPr>
          <w:p w14:paraId="0A915F98" w14:textId="77777777" w:rsidR="00C76DBA" w:rsidRDefault="00C76DBA" w:rsidP="00CF1AE5">
            <w:pPr>
              <w:pStyle w:val="TableParagraph"/>
              <w:spacing w:before="55" w:line="249" w:lineRule="exact"/>
              <w:ind w:left="160"/>
              <w:rPr>
                <w:b/>
              </w:rPr>
            </w:pPr>
            <w:r>
              <w:rPr>
                <w:b/>
              </w:rPr>
              <w:t>Role</w:t>
            </w:r>
          </w:p>
        </w:tc>
        <w:tc>
          <w:tcPr>
            <w:tcW w:w="1601" w:type="dxa"/>
            <w:shd w:val="clear" w:color="auto" w:fill="DFDFDF"/>
          </w:tcPr>
          <w:p w14:paraId="060CF4EF" w14:textId="77777777" w:rsidR="00C76DBA" w:rsidRDefault="00C76DBA" w:rsidP="00CF1AE5">
            <w:pPr>
              <w:pStyle w:val="TableParagraph"/>
              <w:spacing w:before="55" w:line="249" w:lineRule="exact"/>
              <w:rPr>
                <w:b/>
              </w:rPr>
            </w:pPr>
            <w:r>
              <w:rPr>
                <w:b/>
              </w:rPr>
              <w:t>Funding Source</w:t>
            </w:r>
          </w:p>
        </w:tc>
        <w:tc>
          <w:tcPr>
            <w:tcW w:w="1266" w:type="dxa"/>
            <w:shd w:val="clear" w:color="auto" w:fill="DFDFDF"/>
          </w:tcPr>
          <w:p w14:paraId="3A1D1678" w14:textId="77777777" w:rsidR="00C76DBA" w:rsidRDefault="00C76DBA" w:rsidP="00CF1AE5">
            <w:pPr>
              <w:pStyle w:val="TableParagraph"/>
              <w:spacing w:before="55" w:line="249" w:lineRule="exact"/>
              <w:ind w:left="0" w:right="392"/>
              <w:jc w:val="right"/>
              <w:rPr>
                <w:b/>
              </w:rPr>
            </w:pPr>
            <w:r>
              <w:rPr>
                <w:b/>
              </w:rPr>
              <w:t>Start</w:t>
            </w:r>
          </w:p>
        </w:tc>
        <w:tc>
          <w:tcPr>
            <w:tcW w:w="1321" w:type="dxa"/>
            <w:shd w:val="clear" w:color="auto" w:fill="DFDFDF"/>
          </w:tcPr>
          <w:p w14:paraId="08F3C26E" w14:textId="77777777" w:rsidR="00C76DBA" w:rsidRDefault="00C76DBA" w:rsidP="00CF1AE5">
            <w:pPr>
              <w:pStyle w:val="TableParagraph"/>
              <w:spacing w:before="55" w:line="249" w:lineRule="exact"/>
              <w:ind w:left="129"/>
              <w:rPr>
                <w:b/>
              </w:rPr>
            </w:pPr>
            <w:r>
              <w:rPr>
                <w:b/>
              </w:rPr>
              <w:t>Completion</w:t>
            </w:r>
          </w:p>
        </w:tc>
        <w:tc>
          <w:tcPr>
            <w:tcW w:w="1321" w:type="dxa"/>
            <w:shd w:val="clear" w:color="auto" w:fill="DFDFDF"/>
          </w:tcPr>
          <w:p w14:paraId="0A76985B" w14:textId="77777777" w:rsidR="00C76DBA" w:rsidRDefault="00C76DBA" w:rsidP="00CF1AE5">
            <w:pPr>
              <w:pStyle w:val="TableParagraph"/>
              <w:spacing w:before="55" w:line="249" w:lineRule="exact"/>
              <w:ind w:left="114"/>
              <w:rPr>
                <w:b/>
              </w:rPr>
            </w:pPr>
            <w:r>
              <w:rPr>
                <w:b/>
              </w:rPr>
              <w:t>Total $</w:t>
            </w:r>
          </w:p>
        </w:tc>
      </w:tr>
      <w:tr w:rsidR="00C76DBA" w14:paraId="07A6B752" w14:textId="77777777" w:rsidTr="00CF1AE5">
        <w:trPr>
          <w:trHeight w:val="1060"/>
        </w:trPr>
        <w:tc>
          <w:tcPr>
            <w:tcW w:w="3016" w:type="dxa"/>
          </w:tcPr>
          <w:p w14:paraId="0BF0F6BE" w14:textId="77777777" w:rsidR="00C76DBA" w:rsidRDefault="00C76DBA" w:rsidP="00CF1AE5">
            <w:pPr>
              <w:pStyle w:val="TableParagraph"/>
              <w:spacing w:line="242" w:lineRule="auto"/>
              <w:ind w:right="239"/>
            </w:pPr>
            <w:r>
              <w:t>Redefining museum experience as an immersive networked narrative</w:t>
            </w:r>
          </w:p>
        </w:tc>
        <w:tc>
          <w:tcPr>
            <w:tcW w:w="1090" w:type="dxa"/>
          </w:tcPr>
          <w:p w14:paraId="36369C8F" w14:textId="77777777" w:rsidR="00C76DBA" w:rsidRDefault="00C76DBA" w:rsidP="00CF1AE5">
            <w:pPr>
              <w:pStyle w:val="TableParagraph"/>
              <w:ind w:left="120"/>
            </w:pPr>
            <w:r>
              <w:t>CI</w:t>
            </w:r>
          </w:p>
        </w:tc>
        <w:tc>
          <w:tcPr>
            <w:tcW w:w="1601" w:type="dxa"/>
          </w:tcPr>
          <w:p w14:paraId="6820F9FF" w14:textId="77777777" w:rsidR="00C76DBA" w:rsidRDefault="00C76DBA" w:rsidP="00CF1AE5">
            <w:pPr>
              <w:pStyle w:val="TableParagraph"/>
            </w:pPr>
            <w:r>
              <w:t>ARC Linkage</w:t>
            </w:r>
          </w:p>
        </w:tc>
        <w:tc>
          <w:tcPr>
            <w:tcW w:w="1266" w:type="dxa"/>
          </w:tcPr>
          <w:p w14:paraId="5423974F" w14:textId="77777777" w:rsidR="00C76DBA" w:rsidRDefault="00C76DBA" w:rsidP="00CF1AE5">
            <w:pPr>
              <w:pStyle w:val="TableParagraph"/>
              <w:ind w:left="295"/>
            </w:pPr>
            <w:r>
              <w:t>2019</w:t>
            </w:r>
          </w:p>
        </w:tc>
        <w:tc>
          <w:tcPr>
            <w:tcW w:w="1321" w:type="dxa"/>
          </w:tcPr>
          <w:p w14:paraId="74708C36" w14:textId="77777777" w:rsidR="00C76DBA" w:rsidRDefault="00C76DBA" w:rsidP="00CF1AE5">
            <w:pPr>
              <w:pStyle w:val="TableParagraph"/>
              <w:spacing w:before="6"/>
              <w:ind w:left="354"/>
            </w:pPr>
            <w:r>
              <w:t>2022</w:t>
            </w:r>
          </w:p>
        </w:tc>
        <w:tc>
          <w:tcPr>
            <w:tcW w:w="1321" w:type="dxa"/>
          </w:tcPr>
          <w:p w14:paraId="1CBFDDA5" w14:textId="77777777" w:rsidR="00C76DBA" w:rsidRDefault="00C76DBA" w:rsidP="00CF1AE5">
            <w:pPr>
              <w:pStyle w:val="TableParagraph"/>
              <w:ind w:left="114"/>
            </w:pPr>
            <w:r>
              <w:t>$466,150</w:t>
            </w:r>
          </w:p>
        </w:tc>
      </w:tr>
      <w:tr w:rsidR="00C76DBA" w14:paraId="4A244456" w14:textId="77777777" w:rsidTr="00CF1AE5">
        <w:trPr>
          <w:trHeight w:val="1615"/>
        </w:trPr>
        <w:tc>
          <w:tcPr>
            <w:tcW w:w="3016" w:type="dxa"/>
          </w:tcPr>
          <w:p w14:paraId="21D376FE" w14:textId="77777777" w:rsidR="00C76DBA" w:rsidRDefault="00C76DBA" w:rsidP="00CF1AE5">
            <w:pPr>
              <w:pStyle w:val="TableParagraph"/>
              <w:ind w:right="239"/>
            </w:pPr>
            <w:r>
              <w:t>Digital assessment: empowering students and supporting teachers through innovative student-oriented educational practices</w:t>
            </w:r>
          </w:p>
        </w:tc>
        <w:tc>
          <w:tcPr>
            <w:tcW w:w="1090" w:type="dxa"/>
          </w:tcPr>
          <w:p w14:paraId="4888BC93" w14:textId="77777777" w:rsidR="00C76DBA" w:rsidRDefault="00C76DBA" w:rsidP="00CF1AE5">
            <w:pPr>
              <w:pStyle w:val="TableParagraph"/>
              <w:ind w:left="120"/>
            </w:pPr>
            <w:r>
              <w:t>CI</w:t>
            </w:r>
          </w:p>
        </w:tc>
        <w:tc>
          <w:tcPr>
            <w:tcW w:w="1601" w:type="dxa"/>
          </w:tcPr>
          <w:p w14:paraId="40B72620" w14:textId="77777777" w:rsidR="00C76DBA" w:rsidRDefault="00C76DBA" w:rsidP="00CF1AE5">
            <w:pPr>
              <w:pStyle w:val="TableParagraph"/>
            </w:pPr>
            <w:r>
              <w:t>Education Focused Foundation UNSW</w:t>
            </w:r>
          </w:p>
        </w:tc>
        <w:tc>
          <w:tcPr>
            <w:tcW w:w="1266" w:type="dxa"/>
          </w:tcPr>
          <w:p w14:paraId="4D3E617B" w14:textId="77777777" w:rsidR="00C76DBA" w:rsidRDefault="00C76DBA" w:rsidP="00CF1AE5">
            <w:pPr>
              <w:pStyle w:val="TableParagraph"/>
              <w:spacing w:before="5"/>
              <w:ind w:left="290"/>
            </w:pPr>
            <w:r>
              <w:t>2018</w:t>
            </w:r>
          </w:p>
        </w:tc>
        <w:tc>
          <w:tcPr>
            <w:tcW w:w="1321" w:type="dxa"/>
          </w:tcPr>
          <w:p w14:paraId="6D2E8CF0" w14:textId="77777777" w:rsidR="00C76DBA" w:rsidRDefault="00C76DBA" w:rsidP="00CF1AE5">
            <w:pPr>
              <w:pStyle w:val="TableParagraph"/>
              <w:spacing w:before="5"/>
              <w:ind w:left="309"/>
            </w:pPr>
            <w:r>
              <w:t>2018</w:t>
            </w:r>
          </w:p>
        </w:tc>
        <w:tc>
          <w:tcPr>
            <w:tcW w:w="1321" w:type="dxa"/>
          </w:tcPr>
          <w:p w14:paraId="2DE1CA8D" w14:textId="77777777" w:rsidR="00C76DBA" w:rsidRDefault="00C76DBA" w:rsidP="00CF1AE5">
            <w:pPr>
              <w:pStyle w:val="TableParagraph"/>
              <w:ind w:left="114"/>
            </w:pPr>
            <w:r>
              <w:t>$10,000</w:t>
            </w:r>
          </w:p>
        </w:tc>
      </w:tr>
      <w:tr w:rsidR="00C76DBA" w14:paraId="6F45AC7A" w14:textId="77777777" w:rsidTr="00CF1AE5">
        <w:trPr>
          <w:trHeight w:val="1825"/>
        </w:trPr>
        <w:tc>
          <w:tcPr>
            <w:tcW w:w="3016" w:type="dxa"/>
          </w:tcPr>
          <w:p w14:paraId="6C5E6B29" w14:textId="77777777" w:rsidR="00C76DBA" w:rsidRDefault="00C76DBA" w:rsidP="00CF1AE5">
            <w:pPr>
              <w:pStyle w:val="TableParagraph"/>
              <w:ind w:right="239"/>
            </w:pPr>
            <w:r>
              <w:lastRenderedPageBreak/>
              <w:t>Intelligent and Generic Cross- Platform Virtual Reality for Next Generation</w:t>
            </w:r>
          </w:p>
          <w:p w14:paraId="7D41EE84" w14:textId="77777777" w:rsidR="00C76DBA" w:rsidRDefault="00C76DBA" w:rsidP="00CF1AE5">
            <w:pPr>
              <w:pStyle w:val="TableParagraph"/>
              <w:spacing w:before="15" w:line="223" w:lineRule="auto"/>
              <w:ind w:right="494"/>
              <w:jc w:val="both"/>
            </w:pPr>
            <w:r>
              <w:t xml:space="preserve">Student Experiences: New Frameworks for </w:t>
            </w:r>
            <w:r>
              <w:rPr>
                <w:spacing w:val="-3"/>
              </w:rPr>
              <w:t xml:space="preserve">Immersive </w:t>
            </w:r>
            <w:r>
              <w:t>Pedagogy</w:t>
            </w:r>
          </w:p>
        </w:tc>
        <w:tc>
          <w:tcPr>
            <w:tcW w:w="1090" w:type="dxa"/>
          </w:tcPr>
          <w:p w14:paraId="65682A13" w14:textId="77777777" w:rsidR="00C76DBA" w:rsidRDefault="00C76DBA" w:rsidP="00CF1AE5">
            <w:pPr>
              <w:pStyle w:val="TableParagraph"/>
              <w:ind w:left="120"/>
            </w:pPr>
            <w:r>
              <w:t>CI</w:t>
            </w:r>
          </w:p>
        </w:tc>
        <w:tc>
          <w:tcPr>
            <w:tcW w:w="1601" w:type="dxa"/>
          </w:tcPr>
          <w:p w14:paraId="6822F8EF" w14:textId="77777777" w:rsidR="00C76DBA" w:rsidRDefault="00C76DBA" w:rsidP="00CF1AE5">
            <w:pPr>
              <w:pStyle w:val="TableParagraph"/>
              <w:spacing w:line="244" w:lineRule="auto"/>
              <w:ind w:right="874"/>
            </w:pPr>
            <w:r>
              <w:t>SEIF#2 UNSW</w:t>
            </w:r>
          </w:p>
        </w:tc>
        <w:tc>
          <w:tcPr>
            <w:tcW w:w="1266" w:type="dxa"/>
          </w:tcPr>
          <w:p w14:paraId="20B4E775" w14:textId="77777777" w:rsidR="00C76DBA" w:rsidRDefault="00C76DBA" w:rsidP="00CF1AE5">
            <w:pPr>
              <w:pStyle w:val="TableParagraph"/>
              <w:ind w:left="0" w:right="398"/>
              <w:jc w:val="right"/>
            </w:pPr>
            <w:r>
              <w:t>2015</w:t>
            </w:r>
          </w:p>
        </w:tc>
        <w:tc>
          <w:tcPr>
            <w:tcW w:w="1321" w:type="dxa"/>
          </w:tcPr>
          <w:p w14:paraId="572025EE" w14:textId="77777777" w:rsidR="00C76DBA" w:rsidRDefault="00C76DBA" w:rsidP="00CF1AE5">
            <w:pPr>
              <w:pStyle w:val="TableParagraph"/>
              <w:ind w:left="439"/>
            </w:pPr>
            <w:r>
              <w:t>2017</w:t>
            </w:r>
          </w:p>
        </w:tc>
        <w:tc>
          <w:tcPr>
            <w:tcW w:w="1321" w:type="dxa"/>
          </w:tcPr>
          <w:p w14:paraId="075BFEAB" w14:textId="77777777" w:rsidR="00C76DBA" w:rsidRDefault="00C76DBA" w:rsidP="00CF1AE5">
            <w:pPr>
              <w:pStyle w:val="TableParagraph"/>
              <w:ind w:left="114"/>
            </w:pPr>
            <w:r>
              <w:t>$359,000</w:t>
            </w:r>
          </w:p>
        </w:tc>
      </w:tr>
      <w:tr w:rsidR="00C76DBA" w14:paraId="36C6BC64" w14:textId="77777777" w:rsidTr="00CF1AE5">
        <w:trPr>
          <w:trHeight w:val="1265"/>
        </w:trPr>
        <w:tc>
          <w:tcPr>
            <w:tcW w:w="3016" w:type="dxa"/>
          </w:tcPr>
          <w:p w14:paraId="5EF6B3AA" w14:textId="77777777" w:rsidR="00C76DBA" w:rsidRDefault="00C76DBA" w:rsidP="00CF1AE5">
            <w:pPr>
              <w:pStyle w:val="TableParagraph"/>
              <w:spacing w:before="7" w:line="232" w:lineRule="auto"/>
              <w:ind w:right="344"/>
            </w:pPr>
            <w:r>
              <w:rPr>
                <w:i/>
              </w:rPr>
              <w:t xml:space="preserve">Scientia AVIE </w:t>
            </w:r>
            <w:r>
              <w:t>multi-function integration: distributed data visualisation and robotic interaction functionality</w:t>
            </w:r>
          </w:p>
        </w:tc>
        <w:tc>
          <w:tcPr>
            <w:tcW w:w="1090" w:type="dxa"/>
          </w:tcPr>
          <w:p w14:paraId="3957579A" w14:textId="77777777" w:rsidR="00C76DBA" w:rsidRDefault="00C76DBA" w:rsidP="00CF1AE5">
            <w:pPr>
              <w:pStyle w:val="TableParagraph"/>
              <w:spacing w:line="259" w:lineRule="exact"/>
              <w:ind w:left="120"/>
            </w:pPr>
            <w:r>
              <w:t>CI</w:t>
            </w:r>
          </w:p>
        </w:tc>
        <w:tc>
          <w:tcPr>
            <w:tcW w:w="1601" w:type="dxa"/>
          </w:tcPr>
          <w:p w14:paraId="66C8766D" w14:textId="77777777" w:rsidR="00C76DBA" w:rsidRDefault="00C76DBA" w:rsidP="00CF1AE5">
            <w:pPr>
              <w:pStyle w:val="TableParagraph"/>
              <w:spacing w:line="259" w:lineRule="exact"/>
            </w:pPr>
            <w:r>
              <w:t>MREII UNSW</w:t>
            </w:r>
          </w:p>
        </w:tc>
        <w:tc>
          <w:tcPr>
            <w:tcW w:w="1266" w:type="dxa"/>
          </w:tcPr>
          <w:p w14:paraId="33741861" w14:textId="77777777" w:rsidR="00C76DBA" w:rsidRDefault="00C76DBA" w:rsidP="00CF1AE5">
            <w:pPr>
              <w:pStyle w:val="TableParagraph"/>
              <w:spacing w:line="259" w:lineRule="exact"/>
              <w:ind w:left="0" w:right="373"/>
              <w:jc w:val="right"/>
            </w:pPr>
            <w:r>
              <w:t>2015</w:t>
            </w:r>
          </w:p>
        </w:tc>
        <w:tc>
          <w:tcPr>
            <w:tcW w:w="1321" w:type="dxa"/>
          </w:tcPr>
          <w:p w14:paraId="07D8007B" w14:textId="77777777" w:rsidR="00C76DBA" w:rsidRDefault="00C76DBA" w:rsidP="00CF1AE5">
            <w:pPr>
              <w:pStyle w:val="TableParagraph"/>
              <w:spacing w:line="259" w:lineRule="exact"/>
              <w:ind w:left="469"/>
            </w:pPr>
            <w:r>
              <w:t>2016</w:t>
            </w:r>
          </w:p>
        </w:tc>
        <w:tc>
          <w:tcPr>
            <w:tcW w:w="1321" w:type="dxa"/>
          </w:tcPr>
          <w:p w14:paraId="04972DDA" w14:textId="77777777" w:rsidR="00C76DBA" w:rsidRDefault="00C76DBA" w:rsidP="00CF1AE5">
            <w:pPr>
              <w:pStyle w:val="TableParagraph"/>
              <w:spacing w:line="259" w:lineRule="exact"/>
              <w:ind w:left="114"/>
            </w:pPr>
            <w:r>
              <w:t>$99,055</w:t>
            </w:r>
          </w:p>
        </w:tc>
      </w:tr>
      <w:tr w:rsidR="00C76DBA" w14:paraId="08E5C2DB" w14:textId="77777777" w:rsidTr="00CF1AE5">
        <w:trPr>
          <w:trHeight w:val="1000"/>
        </w:trPr>
        <w:tc>
          <w:tcPr>
            <w:tcW w:w="3016" w:type="dxa"/>
          </w:tcPr>
          <w:p w14:paraId="01362B03" w14:textId="77777777" w:rsidR="00C76DBA" w:rsidRDefault="00C76DBA" w:rsidP="00CF1AE5">
            <w:pPr>
              <w:pStyle w:val="TableParagraph"/>
              <w:spacing w:before="4" w:line="230" w:lineRule="auto"/>
              <w:ind w:right="624"/>
            </w:pPr>
            <w:r>
              <w:t>Enhancing a Large Online Course using Interactive Web Technology</w:t>
            </w:r>
          </w:p>
        </w:tc>
        <w:tc>
          <w:tcPr>
            <w:tcW w:w="1090" w:type="dxa"/>
          </w:tcPr>
          <w:p w14:paraId="161CCE09" w14:textId="77777777" w:rsidR="00C76DBA" w:rsidRDefault="00C76DBA" w:rsidP="00CF1AE5">
            <w:pPr>
              <w:pStyle w:val="TableParagraph"/>
              <w:spacing w:line="245" w:lineRule="exact"/>
              <w:ind w:left="120"/>
            </w:pPr>
            <w:r>
              <w:t>CI</w:t>
            </w:r>
          </w:p>
        </w:tc>
        <w:tc>
          <w:tcPr>
            <w:tcW w:w="1601" w:type="dxa"/>
          </w:tcPr>
          <w:p w14:paraId="6A18EEBC" w14:textId="77777777" w:rsidR="00C76DBA" w:rsidRDefault="00C76DBA" w:rsidP="00CF1AE5">
            <w:pPr>
              <w:pStyle w:val="TableParagraph"/>
              <w:spacing w:line="237" w:lineRule="auto"/>
              <w:ind w:right="874"/>
            </w:pPr>
            <w:r>
              <w:t>SEIF#2 UNSW</w:t>
            </w:r>
          </w:p>
        </w:tc>
        <w:tc>
          <w:tcPr>
            <w:tcW w:w="1266" w:type="dxa"/>
          </w:tcPr>
          <w:p w14:paraId="598B81DE" w14:textId="77777777" w:rsidR="00C76DBA" w:rsidRDefault="00C76DBA" w:rsidP="00CF1AE5">
            <w:pPr>
              <w:pStyle w:val="TableParagraph"/>
              <w:spacing w:line="265" w:lineRule="exact"/>
              <w:ind w:left="392" w:right="327"/>
              <w:jc w:val="center"/>
            </w:pPr>
            <w:r>
              <w:t>2015</w:t>
            </w:r>
          </w:p>
        </w:tc>
        <w:tc>
          <w:tcPr>
            <w:tcW w:w="1321" w:type="dxa"/>
          </w:tcPr>
          <w:p w14:paraId="58020274" w14:textId="77777777" w:rsidR="00C76DBA" w:rsidRDefault="00C76DBA" w:rsidP="00CF1AE5">
            <w:pPr>
              <w:pStyle w:val="TableParagraph"/>
              <w:spacing w:line="265" w:lineRule="exact"/>
              <w:ind w:left="0" w:right="499"/>
              <w:jc w:val="right"/>
            </w:pPr>
            <w:r>
              <w:t>2016</w:t>
            </w:r>
          </w:p>
        </w:tc>
        <w:tc>
          <w:tcPr>
            <w:tcW w:w="1321" w:type="dxa"/>
          </w:tcPr>
          <w:p w14:paraId="6025100E" w14:textId="77777777" w:rsidR="00C76DBA" w:rsidRDefault="00C76DBA" w:rsidP="00CF1AE5">
            <w:pPr>
              <w:pStyle w:val="TableParagraph"/>
              <w:spacing w:line="265" w:lineRule="exact"/>
              <w:ind w:left="114"/>
            </w:pPr>
            <w:r>
              <w:t>$278,000</w:t>
            </w:r>
          </w:p>
        </w:tc>
      </w:tr>
      <w:tr w:rsidR="00C76DBA" w14:paraId="251E6DED" w14:textId="77777777" w:rsidTr="00CF1AE5">
        <w:trPr>
          <w:trHeight w:val="260"/>
        </w:trPr>
        <w:tc>
          <w:tcPr>
            <w:tcW w:w="3016" w:type="dxa"/>
            <w:tcBorders>
              <w:bottom w:val="nil"/>
            </w:tcBorders>
          </w:tcPr>
          <w:p w14:paraId="7170EFE5" w14:textId="77777777" w:rsidR="00C76DBA" w:rsidRDefault="00C76DBA" w:rsidP="00CF1AE5">
            <w:pPr>
              <w:pStyle w:val="TableParagraph"/>
              <w:spacing w:line="240" w:lineRule="exact"/>
            </w:pPr>
            <w:r>
              <w:t>Smart Science Initiative</w:t>
            </w:r>
          </w:p>
        </w:tc>
        <w:tc>
          <w:tcPr>
            <w:tcW w:w="1090" w:type="dxa"/>
            <w:vMerge w:val="restart"/>
          </w:tcPr>
          <w:p w14:paraId="14B02811" w14:textId="77777777" w:rsidR="00C76DBA" w:rsidRDefault="00C76DBA" w:rsidP="00CF1AE5">
            <w:pPr>
              <w:pStyle w:val="TableParagraph"/>
              <w:spacing w:line="245" w:lineRule="exact"/>
              <w:ind w:left="120"/>
            </w:pPr>
            <w:r>
              <w:t>PI</w:t>
            </w:r>
          </w:p>
        </w:tc>
        <w:tc>
          <w:tcPr>
            <w:tcW w:w="1601" w:type="dxa"/>
            <w:tcBorders>
              <w:bottom w:val="nil"/>
            </w:tcBorders>
          </w:tcPr>
          <w:p w14:paraId="44FDE207" w14:textId="77777777" w:rsidR="00C76DBA" w:rsidRDefault="00C76DBA" w:rsidP="00CF1AE5">
            <w:pPr>
              <w:pStyle w:val="TableParagraph"/>
              <w:spacing w:line="240" w:lineRule="exact"/>
            </w:pPr>
            <w:r>
              <w:t>Australian</w:t>
            </w:r>
          </w:p>
        </w:tc>
        <w:tc>
          <w:tcPr>
            <w:tcW w:w="1266" w:type="dxa"/>
            <w:vMerge w:val="restart"/>
          </w:tcPr>
          <w:p w14:paraId="5AD4F5D1" w14:textId="77777777" w:rsidR="00C76DBA" w:rsidRDefault="00C76DBA" w:rsidP="00CF1AE5">
            <w:pPr>
              <w:pStyle w:val="TableParagraph"/>
              <w:spacing w:before="4"/>
              <w:ind w:left="0"/>
              <w:rPr>
                <w:b/>
                <w:sz w:val="19"/>
              </w:rPr>
            </w:pPr>
          </w:p>
          <w:p w14:paraId="36E73382" w14:textId="77777777" w:rsidR="00C76DBA" w:rsidRDefault="00C76DBA" w:rsidP="00CF1AE5">
            <w:pPr>
              <w:pStyle w:val="TableParagraph"/>
              <w:ind w:left="440"/>
            </w:pPr>
            <w:r>
              <w:t>2013</w:t>
            </w:r>
          </w:p>
        </w:tc>
        <w:tc>
          <w:tcPr>
            <w:tcW w:w="1321" w:type="dxa"/>
            <w:vMerge w:val="restart"/>
          </w:tcPr>
          <w:p w14:paraId="5EAFE13C" w14:textId="77777777" w:rsidR="00C76DBA" w:rsidRDefault="00C76DBA" w:rsidP="00CF1AE5">
            <w:pPr>
              <w:pStyle w:val="TableParagraph"/>
              <w:spacing w:before="4"/>
              <w:ind w:left="0"/>
              <w:rPr>
                <w:b/>
                <w:sz w:val="19"/>
              </w:rPr>
            </w:pPr>
          </w:p>
          <w:p w14:paraId="1C60A0ED" w14:textId="77777777" w:rsidR="00C76DBA" w:rsidRDefault="00C76DBA" w:rsidP="00CF1AE5">
            <w:pPr>
              <w:pStyle w:val="TableParagraph"/>
              <w:ind w:left="369"/>
            </w:pPr>
            <w:r>
              <w:t>2014</w:t>
            </w:r>
          </w:p>
        </w:tc>
        <w:tc>
          <w:tcPr>
            <w:tcW w:w="1321" w:type="dxa"/>
            <w:vMerge w:val="restart"/>
          </w:tcPr>
          <w:p w14:paraId="420A6DAD" w14:textId="77777777" w:rsidR="00C76DBA" w:rsidRDefault="00C76DBA" w:rsidP="00CF1AE5">
            <w:pPr>
              <w:pStyle w:val="TableParagraph"/>
              <w:spacing w:line="245" w:lineRule="exact"/>
              <w:ind w:left="114"/>
            </w:pPr>
            <w:r>
              <w:t>$1,640,000</w:t>
            </w:r>
          </w:p>
        </w:tc>
      </w:tr>
      <w:tr w:rsidR="00C76DBA" w14:paraId="0297AE50" w14:textId="77777777" w:rsidTr="00CF1AE5">
        <w:trPr>
          <w:trHeight w:val="252"/>
        </w:trPr>
        <w:tc>
          <w:tcPr>
            <w:tcW w:w="3016" w:type="dxa"/>
            <w:tcBorders>
              <w:top w:val="nil"/>
              <w:bottom w:val="nil"/>
            </w:tcBorders>
          </w:tcPr>
          <w:p w14:paraId="1B6BDC0A" w14:textId="77777777" w:rsidR="00C76DBA" w:rsidRDefault="00C76DBA" w:rsidP="00CF1AE5">
            <w:pPr>
              <w:pStyle w:val="TableParagraph"/>
              <w:spacing w:line="233" w:lineRule="exact"/>
            </w:pPr>
            <w:r>
              <w:t>(UNSW (lead), Flinders</w:t>
            </w:r>
          </w:p>
        </w:tc>
        <w:tc>
          <w:tcPr>
            <w:tcW w:w="1090" w:type="dxa"/>
            <w:vMerge/>
            <w:tcBorders>
              <w:top w:val="nil"/>
            </w:tcBorders>
          </w:tcPr>
          <w:p w14:paraId="13E5354A" w14:textId="77777777" w:rsidR="00C76DBA" w:rsidRDefault="00C76DBA" w:rsidP="00CF1AE5">
            <w:pPr>
              <w:rPr>
                <w:sz w:val="2"/>
                <w:szCs w:val="2"/>
              </w:rPr>
            </w:pPr>
          </w:p>
        </w:tc>
        <w:tc>
          <w:tcPr>
            <w:tcW w:w="1601" w:type="dxa"/>
            <w:tcBorders>
              <w:top w:val="nil"/>
              <w:bottom w:val="nil"/>
            </w:tcBorders>
          </w:tcPr>
          <w:p w14:paraId="5B3A2090" w14:textId="77777777" w:rsidR="00C76DBA" w:rsidRDefault="00C76DBA" w:rsidP="00CF1AE5">
            <w:pPr>
              <w:pStyle w:val="TableParagraph"/>
              <w:spacing w:line="233" w:lineRule="exact"/>
            </w:pPr>
            <w:r>
              <w:t>Maths and</w:t>
            </w:r>
          </w:p>
        </w:tc>
        <w:tc>
          <w:tcPr>
            <w:tcW w:w="1266" w:type="dxa"/>
            <w:vMerge/>
            <w:tcBorders>
              <w:top w:val="nil"/>
            </w:tcBorders>
          </w:tcPr>
          <w:p w14:paraId="6000157E" w14:textId="77777777" w:rsidR="00C76DBA" w:rsidRDefault="00C76DBA" w:rsidP="00CF1AE5">
            <w:pPr>
              <w:rPr>
                <w:sz w:val="2"/>
                <w:szCs w:val="2"/>
              </w:rPr>
            </w:pPr>
          </w:p>
        </w:tc>
        <w:tc>
          <w:tcPr>
            <w:tcW w:w="1321" w:type="dxa"/>
            <w:vMerge/>
            <w:tcBorders>
              <w:top w:val="nil"/>
            </w:tcBorders>
          </w:tcPr>
          <w:p w14:paraId="7E45732A" w14:textId="77777777" w:rsidR="00C76DBA" w:rsidRDefault="00C76DBA" w:rsidP="00CF1AE5">
            <w:pPr>
              <w:rPr>
                <w:sz w:val="2"/>
                <w:szCs w:val="2"/>
              </w:rPr>
            </w:pPr>
          </w:p>
        </w:tc>
        <w:tc>
          <w:tcPr>
            <w:tcW w:w="1321" w:type="dxa"/>
            <w:vMerge/>
            <w:tcBorders>
              <w:top w:val="nil"/>
            </w:tcBorders>
          </w:tcPr>
          <w:p w14:paraId="495FFDC8" w14:textId="77777777" w:rsidR="00C76DBA" w:rsidRDefault="00C76DBA" w:rsidP="00CF1AE5">
            <w:pPr>
              <w:rPr>
                <w:sz w:val="2"/>
                <w:szCs w:val="2"/>
              </w:rPr>
            </w:pPr>
          </w:p>
        </w:tc>
      </w:tr>
      <w:tr w:rsidR="00C76DBA" w14:paraId="552673D7" w14:textId="77777777" w:rsidTr="00CF1AE5">
        <w:trPr>
          <w:trHeight w:val="257"/>
        </w:trPr>
        <w:tc>
          <w:tcPr>
            <w:tcW w:w="3016" w:type="dxa"/>
            <w:tcBorders>
              <w:top w:val="nil"/>
              <w:bottom w:val="nil"/>
            </w:tcBorders>
          </w:tcPr>
          <w:p w14:paraId="1006DF93" w14:textId="77777777" w:rsidR="00C76DBA" w:rsidRDefault="00C76DBA" w:rsidP="00CF1AE5">
            <w:pPr>
              <w:pStyle w:val="TableParagraph"/>
              <w:spacing w:line="237" w:lineRule="exact"/>
            </w:pPr>
            <w:r>
              <w:t>University, UWA, and</w:t>
            </w:r>
          </w:p>
        </w:tc>
        <w:tc>
          <w:tcPr>
            <w:tcW w:w="1090" w:type="dxa"/>
            <w:vMerge/>
            <w:tcBorders>
              <w:top w:val="nil"/>
            </w:tcBorders>
          </w:tcPr>
          <w:p w14:paraId="72BBB9D5" w14:textId="77777777" w:rsidR="00C76DBA" w:rsidRDefault="00C76DBA" w:rsidP="00CF1AE5">
            <w:pPr>
              <w:rPr>
                <w:sz w:val="2"/>
                <w:szCs w:val="2"/>
              </w:rPr>
            </w:pPr>
          </w:p>
        </w:tc>
        <w:tc>
          <w:tcPr>
            <w:tcW w:w="1601" w:type="dxa"/>
            <w:tcBorders>
              <w:top w:val="nil"/>
              <w:bottom w:val="nil"/>
            </w:tcBorders>
          </w:tcPr>
          <w:p w14:paraId="26D51066" w14:textId="77777777" w:rsidR="00C76DBA" w:rsidRDefault="00C76DBA" w:rsidP="00CF1AE5">
            <w:pPr>
              <w:pStyle w:val="TableParagraph"/>
              <w:spacing w:line="237" w:lineRule="exact"/>
            </w:pPr>
            <w:r>
              <w:t>Science</w:t>
            </w:r>
          </w:p>
        </w:tc>
        <w:tc>
          <w:tcPr>
            <w:tcW w:w="1266" w:type="dxa"/>
            <w:vMerge/>
            <w:tcBorders>
              <w:top w:val="nil"/>
            </w:tcBorders>
          </w:tcPr>
          <w:p w14:paraId="56E2E1CF" w14:textId="77777777" w:rsidR="00C76DBA" w:rsidRDefault="00C76DBA" w:rsidP="00CF1AE5">
            <w:pPr>
              <w:rPr>
                <w:sz w:val="2"/>
                <w:szCs w:val="2"/>
              </w:rPr>
            </w:pPr>
          </w:p>
        </w:tc>
        <w:tc>
          <w:tcPr>
            <w:tcW w:w="1321" w:type="dxa"/>
            <w:vMerge/>
            <w:tcBorders>
              <w:top w:val="nil"/>
            </w:tcBorders>
          </w:tcPr>
          <w:p w14:paraId="58FDAA59" w14:textId="77777777" w:rsidR="00C76DBA" w:rsidRDefault="00C76DBA" w:rsidP="00CF1AE5">
            <w:pPr>
              <w:rPr>
                <w:sz w:val="2"/>
                <w:szCs w:val="2"/>
              </w:rPr>
            </w:pPr>
          </w:p>
        </w:tc>
        <w:tc>
          <w:tcPr>
            <w:tcW w:w="1321" w:type="dxa"/>
            <w:vMerge/>
            <w:tcBorders>
              <w:top w:val="nil"/>
            </w:tcBorders>
          </w:tcPr>
          <w:p w14:paraId="167D049B" w14:textId="77777777" w:rsidR="00C76DBA" w:rsidRDefault="00C76DBA" w:rsidP="00CF1AE5">
            <w:pPr>
              <w:rPr>
                <w:sz w:val="2"/>
                <w:szCs w:val="2"/>
              </w:rPr>
            </w:pPr>
          </w:p>
        </w:tc>
      </w:tr>
      <w:tr w:rsidR="00C76DBA" w14:paraId="6D85045C" w14:textId="77777777" w:rsidTr="00CF1AE5">
        <w:trPr>
          <w:trHeight w:val="257"/>
        </w:trPr>
        <w:tc>
          <w:tcPr>
            <w:tcW w:w="3016" w:type="dxa"/>
            <w:tcBorders>
              <w:top w:val="nil"/>
              <w:bottom w:val="nil"/>
            </w:tcBorders>
          </w:tcPr>
          <w:p w14:paraId="3F36EE86" w14:textId="77777777" w:rsidR="00C76DBA" w:rsidRDefault="00C76DBA" w:rsidP="00CF1AE5">
            <w:pPr>
              <w:pStyle w:val="TableParagraph"/>
              <w:spacing w:line="238" w:lineRule="exact"/>
            </w:pPr>
            <w:r>
              <w:t>technology partner Smart</w:t>
            </w:r>
          </w:p>
        </w:tc>
        <w:tc>
          <w:tcPr>
            <w:tcW w:w="1090" w:type="dxa"/>
            <w:vMerge/>
            <w:tcBorders>
              <w:top w:val="nil"/>
            </w:tcBorders>
          </w:tcPr>
          <w:p w14:paraId="39696857" w14:textId="77777777" w:rsidR="00C76DBA" w:rsidRDefault="00C76DBA" w:rsidP="00CF1AE5">
            <w:pPr>
              <w:rPr>
                <w:sz w:val="2"/>
                <w:szCs w:val="2"/>
              </w:rPr>
            </w:pPr>
          </w:p>
        </w:tc>
        <w:tc>
          <w:tcPr>
            <w:tcW w:w="1601" w:type="dxa"/>
            <w:tcBorders>
              <w:top w:val="nil"/>
              <w:bottom w:val="nil"/>
            </w:tcBorders>
          </w:tcPr>
          <w:p w14:paraId="1BD4AD65" w14:textId="77777777" w:rsidR="00C76DBA" w:rsidRDefault="00C76DBA" w:rsidP="00CF1AE5">
            <w:pPr>
              <w:pStyle w:val="TableParagraph"/>
              <w:spacing w:line="238" w:lineRule="exact"/>
            </w:pPr>
            <w:r>
              <w:t>Partnerships</w:t>
            </w:r>
          </w:p>
        </w:tc>
        <w:tc>
          <w:tcPr>
            <w:tcW w:w="1266" w:type="dxa"/>
            <w:vMerge/>
            <w:tcBorders>
              <w:top w:val="nil"/>
            </w:tcBorders>
          </w:tcPr>
          <w:p w14:paraId="490CC2B9" w14:textId="77777777" w:rsidR="00C76DBA" w:rsidRDefault="00C76DBA" w:rsidP="00CF1AE5">
            <w:pPr>
              <w:rPr>
                <w:sz w:val="2"/>
                <w:szCs w:val="2"/>
              </w:rPr>
            </w:pPr>
          </w:p>
        </w:tc>
        <w:tc>
          <w:tcPr>
            <w:tcW w:w="1321" w:type="dxa"/>
            <w:vMerge/>
            <w:tcBorders>
              <w:top w:val="nil"/>
            </w:tcBorders>
          </w:tcPr>
          <w:p w14:paraId="0997148B" w14:textId="77777777" w:rsidR="00C76DBA" w:rsidRDefault="00C76DBA" w:rsidP="00CF1AE5">
            <w:pPr>
              <w:rPr>
                <w:sz w:val="2"/>
                <w:szCs w:val="2"/>
              </w:rPr>
            </w:pPr>
          </w:p>
        </w:tc>
        <w:tc>
          <w:tcPr>
            <w:tcW w:w="1321" w:type="dxa"/>
            <w:vMerge/>
            <w:tcBorders>
              <w:top w:val="nil"/>
            </w:tcBorders>
          </w:tcPr>
          <w:p w14:paraId="03FBCA1A" w14:textId="77777777" w:rsidR="00C76DBA" w:rsidRDefault="00C76DBA" w:rsidP="00CF1AE5">
            <w:pPr>
              <w:rPr>
                <w:sz w:val="2"/>
                <w:szCs w:val="2"/>
              </w:rPr>
            </w:pPr>
          </w:p>
        </w:tc>
      </w:tr>
      <w:tr w:rsidR="00C76DBA" w14:paraId="12FEB314" w14:textId="77777777" w:rsidTr="00CF1AE5">
        <w:trPr>
          <w:trHeight w:val="462"/>
        </w:trPr>
        <w:tc>
          <w:tcPr>
            <w:tcW w:w="3016" w:type="dxa"/>
            <w:tcBorders>
              <w:top w:val="nil"/>
            </w:tcBorders>
          </w:tcPr>
          <w:p w14:paraId="2305311D" w14:textId="77777777" w:rsidR="00C76DBA" w:rsidRDefault="00C76DBA" w:rsidP="00CF1AE5">
            <w:pPr>
              <w:pStyle w:val="TableParagraph"/>
              <w:spacing w:line="237" w:lineRule="exact"/>
            </w:pPr>
            <w:r>
              <w:t>Sparrow)</w:t>
            </w:r>
          </w:p>
        </w:tc>
        <w:tc>
          <w:tcPr>
            <w:tcW w:w="1090" w:type="dxa"/>
            <w:vMerge/>
            <w:tcBorders>
              <w:top w:val="nil"/>
            </w:tcBorders>
          </w:tcPr>
          <w:p w14:paraId="1939EA66" w14:textId="77777777" w:rsidR="00C76DBA" w:rsidRDefault="00C76DBA" w:rsidP="00CF1AE5">
            <w:pPr>
              <w:rPr>
                <w:sz w:val="2"/>
                <w:szCs w:val="2"/>
              </w:rPr>
            </w:pPr>
          </w:p>
        </w:tc>
        <w:tc>
          <w:tcPr>
            <w:tcW w:w="1601" w:type="dxa"/>
            <w:tcBorders>
              <w:top w:val="nil"/>
            </w:tcBorders>
          </w:tcPr>
          <w:p w14:paraId="5DE1FBC2" w14:textId="77777777" w:rsidR="00C76DBA" w:rsidRDefault="00C76DBA" w:rsidP="00CF1AE5">
            <w:pPr>
              <w:pStyle w:val="TableParagraph"/>
              <w:spacing w:line="237" w:lineRule="exact"/>
            </w:pPr>
            <w:r>
              <w:t>Program</w:t>
            </w:r>
          </w:p>
        </w:tc>
        <w:tc>
          <w:tcPr>
            <w:tcW w:w="1266" w:type="dxa"/>
            <w:vMerge/>
            <w:tcBorders>
              <w:top w:val="nil"/>
            </w:tcBorders>
          </w:tcPr>
          <w:p w14:paraId="41841DDD" w14:textId="77777777" w:rsidR="00C76DBA" w:rsidRDefault="00C76DBA" w:rsidP="00CF1AE5">
            <w:pPr>
              <w:rPr>
                <w:sz w:val="2"/>
                <w:szCs w:val="2"/>
              </w:rPr>
            </w:pPr>
          </w:p>
        </w:tc>
        <w:tc>
          <w:tcPr>
            <w:tcW w:w="1321" w:type="dxa"/>
            <w:vMerge/>
            <w:tcBorders>
              <w:top w:val="nil"/>
            </w:tcBorders>
          </w:tcPr>
          <w:p w14:paraId="047A7FB4" w14:textId="77777777" w:rsidR="00C76DBA" w:rsidRDefault="00C76DBA" w:rsidP="00CF1AE5">
            <w:pPr>
              <w:rPr>
                <w:sz w:val="2"/>
                <w:szCs w:val="2"/>
              </w:rPr>
            </w:pPr>
          </w:p>
        </w:tc>
        <w:tc>
          <w:tcPr>
            <w:tcW w:w="1321" w:type="dxa"/>
            <w:vMerge/>
            <w:tcBorders>
              <w:top w:val="nil"/>
            </w:tcBorders>
          </w:tcPr>
          <w:p w14:paraId="6A81DCC0" w14:textId="77777777" w:rsidR="00C76DBA" w:rsidRDefault="00C76DBA" w:rsidP="00CF1AE5">
            <w:pPr>
              <w:rPr>
                <w:sz w:val="2"/>
                <w:szCs w:val="2"/>
              </w:rPr>
            </w:pPr>
          </w:p>
        </w:tc>
      </w:tr>
      <w:tr w:rsidR="00C76DBA" w14:paraId="5237080C" w14:textId="77777777" w:rsidTr="00CF1AE5">
        <w:trPr>
          <w:trHeight w:val="478"/>
        </w:trPr>
        <w:tc>
          <w:tcPr>
            <w:tcW w:w="3016" w:type="dxa"/>
            <w:tcBorders>
              <w:bottom w:val="nil"/>
            </w:tcBorders>
          </w:tcPr>
          <w:p w14:paraId="5028CD5F" w14:textId="77777777" w:rsidR="00C76DBA" w:rsidRDefault="00C76DBA" w:rsidP="00CF1AE5">
            <w:pPr>
              <w:pStyle w:val="TableParagraph"/>
              <w:spacing w:before="1" w:line="230" w:lineRule="exact"/>
            </w:pPr>
            <w:r>
              <w:t>The Mars Lab, UNSW (lead), University of Sydney,</w:t>
            </w:r>
          </w:p>
        </w:tc>
        <w:tc>
          <w:tcPr>
            <w:tcW w:w="1090" w:type="dxa"/>
            <w:vMerge w:val="restart"/>
          </w:tcPr>
          <w:p w14:paraId="485B9DD0" w14:textId="77777777" w:rsidR="00C76DBA" w:rsidRDefault="00C76DBA" w:rsidP="00CF1AE5">
            <w:pPr>
              <w:pStyle w:val="TableParagraph"/>
              <w:spacing w:line="265" w:lineRule="exact"/>
            </w:pPr>
            <w:r>
              <w:t>PI</w:t>
            </w:r>
          </w:p>
        </w:tc>
        <w:tc>
          <w:tcPr>
            <w:tcW w:w="1601" w:type="dxa"/>
            <w:tcBorders>
              <w:bottom w:val="nil"/>
            </w:tcBorders>
          </w:tcPr>
          <w:p w14:paraId="7DC20867" w14:textId="77777777" w:rsidR="00C76DBA" w:rsidRDefault="00C76DBA" w:rsidP="00CF1AE5">
            <w:pPr>
              <w:pStyle w:val="TableParagraph"/>
              <w:spacing w:before="1" w:line="230" w:lineRule="exact"/>
            </w:pPr>
            <w:r>
              <w:t>Broadband- Enabled</w:t>
            </w:r>
          </w:p>
        </w:tc>
        <w:tc>
          <w:tcPr>
            <w:tcW w:w="1266" w:type="dxa"/>
            <w:vMerge w:val="restart"/>
          </w:tcPr>
          <w:p w14:paraId="17C96170" w14:textId="77777777" w:rsidR="00C76DBA" w:rsidRDefault="00C76DBA" w:rsidP="00CF1AE5">
            <w:pPr>
              <w:pStyle w:val="TableParagraph"/>
              <w:spacing w:line="245" w:lineRule="exact"/>
              <w:ind w:left="505"/>
            </w:pPr>
            <w:r>
              <w:t>2013</w:t>
            </w:r>
          </w:p>
        </w:tc>
        <w:tc>
          <w:tcPr>
            <w:tcW w:w="1321" w:type="dxa"/>
            <w:vMerge w:val="restart"/>
          </w:tcPr>
          <w:p w14:paraId="23ABCFA5" w14:textId="77777777" w:rsidR="00C76DBA" w:rsidRDefault="00C76DBA" w:rsidP="00CF1AE5">
            <w:pPr>
              <w:pStyle w:val="TableParagraph"/>
              <w:spacing w:line="265" w:lineRule="exact"/>
              <w:ind w:left="404"/>
            </w:pPr>
            <w:r>
              <w:t>2015</w:t>
            </w:r>
          </w:p>
        </w:tc>
        <w:tc>
          <w:tcPr>
            <w:tcW w:w="1321" w:type="dxa"/>
            <w:vMerge w:val="restart"/>
          </w:tcPr>
          <w:p w14:paraId="1149AB23" w14:textId="77777777" w:rsidR="00C76DBA" w:rsidRDefault="00C76DBA" w:rsidP="00CF1AE5">
            <w:pPr>
              <w:pStyle w:val="TableParagraph"/>
              <w:spacing w:line="265" w:lineRule="exact"/>
              <w:ind w:left="109"/>
            </w:pPr>
            <w:r>
              <w:t>$2,900,000</w:t>
            </w:r>
          </w:p>
        </w:tc>
      </w:tr>
      <w:tr w:rsidR="00C76DBA" w14:paraId="79525F99" w14:textId="77777777" w:rsidTr="00CF1AE5">
        <w:trPr>
          <w:trHeight w:val="455"/>
        </w:trPr>
        <w:tc>
          <w:tcPr>
            <w:tcW w:w="3016" w:type="dxa"/>
            <w:tcBorders>
              <w:top w:val="nil"/>
              <w:bottom w:val="nil"/>
            </w:tcBorders>
          </w:tcPr>
          <w:p w14:paraId="243CA641" w14:textId="77777777" w:rsidR="00C76DBA" w:rsidRDefault="00C76DBA" w:rsidP="00CF1AE5">
            <w:pPr>
              <w:pStyle w:val="TableParagraph"/>
              <w:spacing w:line="203" w:lineRule="exact"/>
            </w:pPr>
            <w:r>
              <w:t>and Museum of Applied Arts</w:t>
            </w:r>
          </w:p>
          <w:p w14:paraId="45C2C2B0" w14:textId="77777777" w:rsidR="00C76DBA" w:rsidRDefault="00C76DBA" w:rsidP="00CF1AE5">
            <w:pPr>
              <w:pStyle w:val="TableParagraph"/>
              <w:spacing w:line="232" w:lineRule="exact"/>
            </w:pPr>
            <w:r>
              <w:t>and Sciences.</w:t>
            </w:r>
          </w:p>
        </w:tc>
        <w:tc>
          <w:tcPr>
            <w:tcW w:w="1090" w:type="dxa"/>
            <w:vMerge/>
            <w:tcBorders>
              <w:top w:val="nil"/>
            </w:tcBorders>
          </w:tcPr>
          <w:p w14:paraId="5BB3A0D1" w14:textId="77777777" w:rsidR="00C76DBA" w:rsidRDefault="00C76DBA" w:rsidP="00CF1AE5">
            <w:pPr>
              <w:rPr>
                <w:sz w:val="2"/>
                <w:szCs w:val="2"/>
              </w:rPr>
            </w:pPr>
          </w:p>
        </w:tc>
        <w:tc>
          <w:tcPr>
            <w:tcW w:w="1601" w:type="dxa"/>
            <w:tcBorders>
              <w:top w:val="nil"/>
              <w:bottom w:val="nil"/>
            </w:tcBorders>
          </w:tcPr>
          <w:p w14:paraId="152D6BB0" w14:textId="77777777" w:rsidR="00C76DBA" w:rsidRDefault="00C76DBA" w:rsidP="00CF1AE5">
            <w:pPr>
              <w:pStyle w:val="TableParagraph"/>
              <w:spacing w:line="203" w:lineRule="exact"/>
            </w:pPr>
            <w:r>
              <w:t>Education and</w:t>
            </w:r>
          </w:p>
          <w:p w14:paraId="0A88F8C9" w14:textId="77777777" w:rsidR="00C76DBA" w:rsidRDefault="00C76DBA" w:rsidP="00CF1AE5">
            <w:pPr>
              <w:pStyle w:val="TableParagraph"/>
              <w:spacing w:line="232" w:lineRule="exact"/>
            </w:pPr>
            <w:r>
              <w:t>Skills Services</w:t>
            </w:r>
          </w:p>
        </w:tc>
        <w:tc>
          <w:tcPr>
            <w:tcW w:w="1266" w:type="dxa"/>
            <w:vMerge/>
            <w:tcBorders>
              <w:top w:val="nil"/>
            </w:tcBorders>
          </w:tcPr>
          <w:p w14:paraId="43BCF330" w14:textId="77777777" w:rsidR="00C76DBA" w:rsidRDefault="00C76DBA" w:rsidP="00CF1AE5">
            <w:pPr>
              <w:rPr>
                <w:sz w:val="2"/>
                <w:szCs w:val="2"/>
              </w:rPr>
            </w:pPr>
          </w:p>
        </w:tc>
        <w:tc>
          <w:tcPr>
            <w:tcW w:w="1321" w:type="dxa"/>
            <w:vMerge/>
            <w:tcBorders>
              <w:top w:val="nil"/>
            </w:tcBorders>
          </w:tcPr>
          <w:p w14:paraId="42CA4CCF" w14:textId="77777777" w:rsidR="00C76DBA" w:rsidRDefault="00C76DBA" w:rsidP="00CF1AE5">
            <w:pPr>
              <w:rPr>
                <w:sz w:val="2"/>
                <w:szCs w:val="2"/>
              </w:rPr>
            </w:pPr>
          </w:p>
        </w:tc>
        <w:tc>
          <w:tcPr>
            <w:tcW w:w="1321" w:type="dxa"/>
            <w:vMerge/>
            <w:tcBorders>
              <w:top w:val="nil"/>
            </w:tcBorders>
          </w:tcPr>
          <w:p w14:paraId="65F168E7" w14:textId="77777777" w:rsidR="00C76DBA" w:rsidRDefault="00C76DBA" w:rsidP="00CF1AE5">
            <w:pPr>
              <w:rPr>
                <w:sz w:val="2"/>
                <w:szCs w:val="2"/>
              </w:rPr>
            </w:pPr>
          </w:p>
        </w:tc>
      </w:tr>
      <w:tr w:rsidR="00C76DBA" w14:paraId="3650CDD1" w14:textId="77777777" w:rsidTr="00CF1AE5">
        <w:trPr>
          <w:trHeight w:val="457"/>
        </w:trPr>
        <w:tc>
          <w:tcPr>
            <w:tcW w:w="3016" w:type="dxa"/>
            <w:tcBorders>
              <w:top w:val="nil"/>
              <w:bottom w:val="nil"/>
            </w:tcBorders>
          </w:tcPr>
          <w:p w14:paraId="682A702F" w14:textId="77777777" w:rsidR="00C76DBA" w:rsidRDefault="00C76DBA" w:rsidP="00CF1AE5">
            <w:pPr>
              <w:pStyle w:val="TableParagraph"/>
              <w:ind w:left="0"/>
              <w:rPr>
                <w:rFonts w:ascii="Times New Roman"/>
                <w:sz w:val="20"/>
              </w:rPr>
            </w:pPr>
          </w:p>
        </w:tc>
        <w:tc>
          <w:tcPr>
            <w:tcW w:w="1090" w:type="dxa"/>
            <w:vMerge/>
            <w:tcBorders>
              <w:top w:val="nil"/>
            </w:tcBorders>
          </w:tcPr>
          <w:p w14:paraId="3F1EA1CD" w14:textId="77777777" w:rsidR="00C76DBA" w:rsidRDefault="00C76DBA" w:rsidP="00CF1AE5">
            <w:pPr>
              <w:rPr>
                <w:sz w:val="2"/>
                <w:szCs w:val="2"/>
              </w:rPr>
            </w:pPr>
          </w:p>
        </w:tc>
        <w:tc>
          <w:tcPr>
            <w:tcW w:w="1601" w:type="dxa"/>
            <w:tcBorders>
              <w:top w:val="nil"/>
              <w:bottom w:val="nil"/>
            </w:tcBorders>
          </w:tcPr>
          <w:p w14:paraId="15321070" w14:textId="77777777" w:rsidR="00C76DBA" w:rsidRDefault="00C76DBA" w:rsidP="00CF1AE5">
            <w:pPr>
              <w:pStyle w:val="TableParagraph"/>
              <w:spacing w:line="205" w:lineRule="exact"/>
            </w:pPr>
            <w:r>
              <w:t>Program</w:t>
            </w:r>
          </w:p>
          <w:p w14:paraId="3CAD5FCC" w14:textId="77777777" w:rsidR="00C76DBA" w:rsidRDefault="00C76DBA" w:rsidP="00CF1AE5">
            <w:pPr>
              <w:pStyle w:val="TableParagraph"/>
              <w:spacing w:line="232" w:lineRule="exact"/>
            </w:pPr>
            <w:r>
              <w:t>(DEEWR)</w:t>
            </w:r>
          </w:p>
        </w:tc>
        <w:tc>
          <w:tcPr>
            <w:tcW w:w="1266" w:type="dxa"/>
            <w:vMerge/>
            <w:tcBorders>
              <w:top w:val="nil"/>
            </w:tcBorders>
          </w:tcPr>
          <w:p w14:paraId="6240D70B" w14:textId="77777777" w:rsidR="00C76DBA" w:rsidRDefault="00C76DBA" w:rsidP="00CF1AE5">
            <w:pPr>
              <w:rPr>
                <w:sz w:val="2"/>
                <w:szCs w:val="2"/>
              </w:rPr>
            </w:pPr>
          </w:p>
        </w:tc>
        <w:tc>
          <w:tcPr>
            <w:tcW w:w="1321" w:type="dxa"/>
            <w:vMerge/>
            <w:tcBorders>
              <w:top w:val="nil"/>
            </w:tcBorders>
          </w:tcPr>
          <w:p w14:paraId="6C86BB34" w14:textId="77777777" w:rsidR="00C76DBA" w:rsidRDefault="00C76DBA" w:rsidP="00CF1AE5">
            <w:pPr>
              <w:rPr>
                <w:sz w:val="2"/>
                <w:szCs w:val="2"/>
              </w:rPr>
            </w:pPr>
          </w:p>
        </w:tc>
        <w:tc>
          <w:tcPr>
            <w:tcW w:w="1321" w:type="dxa"/>
            <w:vMerge/>
            <w:tcBorders>
              <w:top w:val="nil"/>
            </w:tcBorders>
          </w:tcPr>
          <w:p w14:paraId="07C89D8D" w14:textId="77777777" w:rsidR="00C76DBA" w:rsidRDefault="00C76DBA" w:rsidP="00CF1AE5">
            <w:pPr>
              <w:rPr>
                <w:sz w:val="2"/>
                <w:szCs w:val="2"/>
              </w:rPr>
            </w:pPr>
          </w:p>
        </w:tc>
      </w:tr>
      <w:tr w:rsidR="00C76DBA" w14:paraId="0CC7D049" w14:textId="77777777" w:rsidTr="00CF1AE5">
        <w:trPr>
          <w:trHeight w:val="245"/>
        </w:trPr>
        <w:tc>
          <w:tcPr>
            <w:tcW w:w="3016" w:type="dxa"/>
            <w:tcBorders>
              <w:top w:val="nil"/>
            </w:tcBorders>
          </w:tcPr>
          <w:p w14:paraId="54F4891E" w14:textId="77777777" w:rsidR="00C76DBA" w:rsidRDefault="00C76DBA" w:rsidP="00CF1AE5">
            <w:pPr>
              <w:pStyle w:val="TableParagraph"/>
              <w:ind w:left="0"/>
              <w:rPr>
                <w:rFonts w:ascii="Times New Roman"/>
                <w:sz w:val="16"/>
              </w:rPr>
            </w:pPr>
          </w:p>
        </w:tc>
        <w:tc>
          <w:tcPr>
            <w:tcW w:w="1090" w:type="dxa"/>
            <w:vMerge/>
            <w:tcBorders>
              <w:top w:val="nil"/>
            </w:tcBorders>
          </w:tcPr>
          <w:p w14:paraId="443D1499" w14:textId="77777777" w:rsidR="00C76DBA" w:rsidRDefault="00C76DBA" w:rsidP="00CF1AE5">
            <w:pPr>
              <w:rPr>
                <w:sz w:val="2"/>
                <w:szCs w:val="2"/>
              </w:rPr>
            </w:pPr>
          </w:p>
        </w:tc>
        <w:tc>
          <w:tcPr>
            <w:tcW w:w="1601" w:type="dxa"/>
            <w:tcBorders>
              <w:top w:val="nil"/>
            </w:tcBorders>
          </w:tcPr>
          <w:p w14:paraId="764BFD1B" w14:textId="77777777" w:rsidR="00C76DBA" w:rsidRDefault="00C76DBA" w:rsidP="00CF1AE5">
            <w:pPr>
              <w:pStyle w:val="TableParagraph"/>
              <w:spacing w:line="220" w:lineRule="exact"/>
            </w:pPr>
            <w:r>
              <w:t>Program</w:t>
            </w:r>
          </w:p>
        </w:tc>
        <w:tc>
          <w:tcPr>
            <w:tcW w:w="1266" w:type="dxa"/>
            <w:vMerge/>
            <w:tcBorders>
              <w:top w:val="nil"/>
            </w:tcBorders>
          </w:tcPr>
          <w:p w14:paraId="5C39F89B" w14:textId="77777777" w:rsidR="00C76DBA" w:rsidRDefault="00C76DBA" w:rsidP="00CF1AE5">
            <w:pPr>
              <w:rPr>
                <w:sz w:val="2"/>
                <w:szCs w:val="2"/>
              </w:rPr>
            </w:pPr>
          </w:p>
        </w:tc>
        <w:tc>
          <w:tcPr>
            <w:tcW w:w="1321" w:type="dxa"/>
            <w:vMerge/>
            <w:tcBorders>
              <w:top w:val="nil"/>
            </w:tcBorders>
          </w:tcPr>
          <w:p w14:paraId="37033FA1" w14:textId="77777777" w:rsidR="00C76DBA" w:rsidRDefault="00C76DBA" w:rsidP="00CF1AE5">
            <w:pPr>
              <w:rPr>
                <w:sz w:val="2"/>
                <w:szCs w:val="2"/>
              </w:rPr>
            </w:pPr>
          </w:p>
        </w:tc>
        <w:tc>
          <w:tcPr>
            <w:tcW w:w="1321" w:type="dxa"/>
            <w:vMerge/>
            <w:tcBorders>
              <w:top w:val="nil"/>
            </w:tcBorders>
          </w:tcPr>
          <w:p w14:paraId="12ACDDDB" w14:textId="77777777" w:rsidR="00C76DBA" w:rsidRDefault="00C76DBA" w:rsidP="00CF1AE5">
            <w:pPr>
              <w:rPr>
                <w:sz w:val="2"/>
                <w:szCs w:val="2"/>
              </w:rPr>
            </w:pPr>
          </w:p>
        </w:tc>
      </w:tr>
      <w:tr w:rsidR="00C76DBA" w14:paraId="503F1ED6" w14:textId="77777777" w:rsidTr="00CF1AE5">
        <w:trPr>
          <w:trHeight w:val="1345"/>
        </w:trPr>
        <w:tc>
          <w:tcPr>
            <w:tcW w:w="3016" w:type="dxa"/>
          </w:tcPr>
          <w:p w14:paraId="688E3D0F" w14:textId="77777777" w:rsidR="00C76DBA" w:rsidRDefault="00C76DBA" w:rsidP="00CF1AE5">
            <w:pPr>
              <w:pStyle w:val="TableParagraph"/>
              <w:ind w:left="5" w:right="90" w:firstLine="50"/>
            </w:pPr>
            <w:r>
              <w:t>Pathways to Space, UNSW (Lead), University of Sydney, the Museum of Applied Arts and Sciences, and Cisco</w:t>
            </w:r>
          </w:p>
        </w:tc>
        <w:tc>
          <w:tcPr>
            <w:tcW w:w="1090" w:type="dxa"/>
          </w:tcPr>
          <w:p w14:paraId="33C95FA9" w14:textId="77777777" w:rsidR="00C76DBA" w:rsidRDefault="00C76DBA" w:rsidP="00CF1AE5">
            <w:pPr>
              <w:pStyle w:val="TableParagraph"/>
              <w:spacing w:line="265" w:lineRule="exact"/>
            </w:pPr>
            <w:r>
              <w:t>PI</w:t>
            </w:r>
          </w:p>
        </w:tc>
        <w:tc>
          <w:tcPr>
            <w:tcW w:w="1601" w:type="dxa"/>
          </w:tcPr>
          <w:p w14:paraId="4F67AFDC" w14:textId="77777777" w:rsidR="00C76DBA" w:rsidRDefault="00C76DBA" w:rsidP="00CF1AE5">
            <w:pPr>
              <w:pStyle w:val="TableParagraph"/>
              <w:spacing w:line="201" w:lineRule="auto"/>
              <w:ind w:right="-20"/>
            </w:pPr>
            <w:r>
              <w:t>Australian Space Research Program (DICCSRTE)</w:t>
            </w:r>
          </w:p>
        </w:tc>
        <w:tc>
          <w:tcPr>
            <w:tcW w:w="1266" w:type="dxa"/>
          </w:tcPr>
          <w:p w14:paraId="57D2601D" w14:textId="77777777" w:rsidR="00C76DBA" w:rsidRDefault="00C76DBA" w:rsidP="00CF1AE5">
            <w:pPr>
              <w:pStyle w:val="TableParagraph"/>
              <w:spacing w:line="265" w:lineRule="exact"/>
              <w:ind w:left="392" w:right="297"/>
              <w:jc w:val="center"/>
            </w:pPr>
            <w:r>
              <w:t>2010</w:t>
            </w:r>
          </w:p>
        </w:tc>
        <w:tc>
          <w:tcPr>
            <w:tcW w:w="1321" w:type="dxa"/>
          </w:tcPr>
          <w:p w14:paraId="3CBE2688" w14:textId="77777777" w:rsidR="00C76DBA" w:rsidRDefault="00C76DBA" w:rsidP="00CF1AE5">
            <w:pPr>
              <w:pStyle w:val="TableParagraph"/>
              <w:spacing w:line="265" w:lineRule="exact"/>
              <w:ind w:left="0" w:right="514"/>
              <w:jc w:val="right"/>
            </w:pPr>
            <w:r>
              <w:t>2013</w:t>
            </w:r>
          </w:p>
        </w:tc>
        <w:tc>
          <w:tcPr>
            <w:tcW w:w="1321" w:type="dxa"/>
          </w:tcPr>
          <w:p w14:paraId="65D8FBC2" w14:textId="77777777" w:rsidR="00C76DBA" w:rsidRDefault="00C76DBA" w:rsidP="00CF1AE5">
            <w:pPr>
              <w:pStyle w:val="TableParagraph"/>
              <w:spacing w:line="265" w:lineRule="exact"/>
              <w:ind w:left="109"/>
            </w:pPr>
            <w:r>
              <w:t>$987,573</w:t>
            </w:r>
          </w:p>
        </w:tc>
      </w:tr>
      <w:tr w:rsidR="00C76DBA" w14:paraId="51EC296F" w14:textId="77777777" w:rsidTr="00CF1AE5">
        <w:trPr>
          <w:trHeight w:val="260"/>
        </w:trPr>
        <w:tc>
          <w:tcPr>
            <w:tcW w:w="3016" w:type="dxa"/>
            <w:tcBorders>
              <w:bottom w:val="nil"/>
            </w:tcBorders>
          </w:tcPr>
          <w:p w14:paraId="208EDE06" w14:textId="77777777" w:rsidR="00C76DBA" w:rsidRDefault="00C76DBA" w:rsidP="00CF1AE5">
            <w:pPr>
              <w:pStyle w:val="TableParagraph"/>
              <w:spacing w:line="240" w:lineRule="exact"/>
            </w:pPr>
            <w:r>
              <w:t>A Virtual Field Trip to the</w:t>
            </w:r>
          </w:p>
        </w:tc>
        <w:tc>
          <w:tcPr>
            <w:tcW w:w="1090" w:type="dxa"/>
            <w:vMerge w:val="restart"/>
          </w:tcPr>
          <w:p w14:paraId="23E83D56" w14:textId="77777777" w:rsidR="00C76DBA" w:rsidRDefault="00C76DBA" w:rsidP="00CF1AE5">
            <w:pPr>
              <w:pStyle w:val="TableParagraph"/>
              <w:spacing w:line="245" w:lineRule="exact"/>
              <w:ind w:left="120"/>
            </w:pPr>
            <w:r>
              <w:t>CI</w:t>
            </w:r>
          </w:p>
        </w:tc>
        <w:tc>
          <w:tcPr>
            <w:tcW w:w="1601" w:type="dxa"/>
            <w:tcBorders>
              <w:bottom w:val="nil"/>
            </w:tcBorders>
          </w:tcPr>
          <w:p w14:paraId="1F85C5B7" w14:textId="77777777" w:rsidR="00C76DBA" w:rsidRDefault="00C76DBA" w:rsidP="00CF1AE5">
            <w:pPr>
              <w:pStyle w:val="TableParagraph"/>
              <w:spacing w:line="240" w:lineRule="exact"/>
            </w:pPr>
            <w:r>
              <w:t>Australian</w:t>
            </w:r>
          </w:p>
        </w:tc>
        <w:tc>
          <w:tcPr>
            <w:tcW w:w="1266" w:type="dxa"/>
            <w:vMerge w:val="restart"/>
          </w:tcPr>
          <w:p w14:paraId="69FEBD2B" w14:textId="77777777" w:rsidR="00C76DBA" w:rsidRDefault="00C76DBA" w:rsidP="00CF1AE5">
            <w:pPr>
              <w:pStyle w:val="TableParagraph"/>
              <w:spacing w:line="245" w:lineRule="exact"/>
              <w:ind w:left="440"/>
            </w:pPr>
            <w:r>
              <w:t>2005</w:t>
            </w:r>
          </w:p>
        </w:tc>
        <w:tc>
          <w:tcPr>
            <w:tcW w:w="1321" w:type="dxa"/>
            <w:vMerge w:val="restart"/>
          </w:tcPr>
          <w:p w14:paraId="6CAC0398" w14:textId="77777777" w:rsidR="00C76DBA" w:rsidRDefault="00C76DBA" w:rsidP="00CF1AE5">
            <w:pPr>
              <w:pStyle w:val="TableParagraph"/>
              <w:spacing w:line="245" w:lineRule="exact"/>
              <w:ind w:left="369"/>
            </w:pPr>
            <w:r>
              <w:t>2006</w:t>
            </w:r>
          </w:p>
        </w:tc>
        <w:tc>
          <w:tcPr>
            <w:tcW w:w="1321" w:type="dxa"/>
            <w:vMerge w:val="restart"/>
          </w:tcPr>
          <w:p w14:paraId="1E12CA6B" w14:textId="77777777" w:rsidR="00C76DBA" w:rsidRDefault="00C76DBA" w:rsidP="00CF1AE5">
            <w:pPr>
              <w:pStyle w:val="TableParagraph"/>
              <w:spacing w:line="245" w:lineRule="exact"/>
              <w:ind w:left="114"/>
            </w:pPr>
            <w:r>
              <w:t>$119,500</w:t>
            </w:r>
          </w:p>
        </w:tc>
      </w:tr>
      <w:tr w:rsidR="00C76DBA" w14:paraId="48DCF1B2" w14:textId="77777777" w:rsidTr="00CF1AE5">
        <w:trPr>
          <w:trHeight w:val="252"/>
        </w:trPr>
        <w:tc>
          <w:tcPr>
            <w:tcW w:w="3016" w:type="dxa"/>
            <w:tcBorders>
              <w:top w:val="nil"/>
              <w:bottom w:val="nil"/>
            </w:tcBorders>
          </w:tcPr>
          <w:p w14:paraId="6BFE7ADC" w14:textId="77777777" w:rsidR="00C76DBA" w:rsidRDefault="00C76DBA" w:rsidP="00CF1AE5">
            <w:pPr>
              <w:pStyle w:val="TableParagraph"/>
              <w:spacing w:line="233" w:lineRule="exact"/>
            </w:pPr>
            <w:r>
              <w:t>Pilbara, Western Australia</w:t>
            </w:r>
          </w:p>
        </w:tc>
        <w:tc>
          <w:tcPr>
            <w:tcW w:w="1090" w:type="dxa"/>
            <w:vMerge/>
            <w:tcBorders>
              <w:top w:val="nil"/>
            </w:tcBorders>
          </w:tcPr>
          <w:p w14:paraId="1CBC4D93" w14:textId="77777777" w:rsidR="00C76DBA" w:rsidRDefault="00C76DBA" w:rsidP="00CF1AE5">
            <w:pPr>
              <w:rPr>
                <w:sz w:val="2"/>
                <w:szCs w:val="2"/>
              </w:rPr>
            </w:pPr>
          </w:p>
        </w:tc>
        <w:tc>
          <w:tcPr>
            <w:tcW w:w="1601" w:type="dxa"/>
            <w:tcBorders>
              <w:top w:val="nil"/>
              <w:bottom w:val="nil"/>
            </w:tcBorders>
          </w:tcPr>
          <w:p w14:paraId="7EF8B96B" w14:textId="77777777" w:rsidR="00C76DBA" w:rsidRDefault="00C76DBA" w:rsidP="00CF1AE5">
            <w:pPr>
              <w:pStyle w:val="TableParagraph"/>
              <w:spacing w:line="233" w:lineRule="exact"/>
            </w:pPr>
            <w:r>
              <w:t>Schools</w:t>
            </w:r>
          </w:p>
        </w:tc>
        <w:tc>
          <w:tcPr>
            <w:tcW w:w="1266" w:type="dxa"/>
            <w:vMerge/>
            <w:tcBorders>
              <w:top w:val="nil"/>
            </w:tcBorders>
          </w:tcPr>
          <w:p w14:paraId="26EE46D8" w14:textId="77777777" w:rsidR="00C76DBA" w:rsidRDefault="00C76DBA" w:rsidP="00CF1AE5">
            <w:pPr>
              <w:rPr>
                <w:sz w:val="2"/>
                <w:szCs w:val="2"/>
              </w:rPr>
            </w:pPr>
          </w:p>
        </w:tc>
        <w:tc>
          <w:tcPr>
            <w:tcW w:w="1321" w:type="dxa"/>
            <w:vMerge/>
            <w:tcBorders>
              <w:top w:val="nil"/>
            </w:tcBorders>
          </w:tcPr>
          <w:p w14:paraId="1E208172" w14:textId="77777777" w:rsidR="00C76DBA" w:rsidRDefault="00C76DBA" w:rsidP="00CF1AE5">
            <w:pPr>
              <w:rPr>
                <w:sz w:val="2"/>
                <w:szCs w:val="2"/>
              </w:rPr>
            </w:pPr>
          </w:p>
        </w:tc>
        <w:tc>
          <w:tcPr>
            <w:tcW w:w="1321" w:type="dxa"/>
            <w:vMerge/>
            <w:tcBorders>
              <w:top w:val="nil"/>
            </w:tcBorders>
          </w:tcPr>
          <w:p w14:paraId="6012B5FF" w14:textId="77777777" w:rsidR="00C76DBA" w:rsidRDefault="00C76DBA" w:rsidP="00CF1AE5">
            <w:pPr>
              <w:rPr>
                <w:sz w:val="2"/>
                <w:szCs w:val="2"/>
              </w:rPr>
            </w:pPr>
          </w:p>
        </w:tc>
      </w:tr>
      <w:tr w:rsidR="00C76DBA" w14:paraId="5AA4D792" w14:textId="77777777" w:rsidTr="00CF1AE5">
        <w:trPr>
          <w:trHeight w:val="257"/>
        </w:trPr>
        <w:tc>
          <w:tcPr>
            <w:tcW w:w="3016" w:type="dxa"/>
            <w:tcBorders>
              <w:top w:val="nil"/>
              <w:bottom w:val="nil"/>
            </w:tcBorders>
          </w:tcPr>
          <w:p w14:paraId="5F310F61" w14:textId="77777777" w:rsidR="00C76DBA" w:rsidRDefault="00C76DBA" w:rsidP="00CF1AE5">
            <w:pPr>
              <w:pStyle w:val="TableParagraph"/>
              <w:spacing w:line="237" w:lineRule="exact"/>
            </w:pPr>
            <w:r>
              <w:t>(Macquarie University in</w:t>
            </w:r>
          </w:p>
        </w:tc>
        <w:tc>
          <w:tcPr>
            <w:tcW w:w="1090" w:type="dxa"/>
            <w:vMerge/>
            <w:tcBorders>
              <w:top w:val="nil"/>
            </w:tcBorders>
          </w:tcPr>
          <w:p w14:paraId="7827F4A5" w14:textId="77777777" w:rsidR="00C76DBA" w:rsidRDefault="00C76DBA" w:rsidP="00CF1AE5">
            <w:pPr>
              <w:rPr>
                <w:sz w:val="2"/>
                <w:szCs w:val="2"/>
              </w:rPr>
            </w:pPr>
          </w:p>
        </w:tc>
        <w:tc>
          <w:tcPr>
            <w:tcW w:w="1601" w:type="dxa"/>
            <w:tcBorders>
              <w:top w:val="nil"/>
              <w:bottom w:val="nil"/>
            </w:tcBorders>
          </w:tcPr>
          <w:p w14:paraId="2FE15A2D" w14:textId="77777777" w:rsidR="00C76DBA" w:rsidRDefault="00C76DBA" w:rsidP="00CF1AE5">
            <w:pPr>
              <w:pStyle w:val="TableParagraph"/>
              <w:spacing w:line="237" w:lineRule="exact"/>
            </w:pPr>
            <w:r>
              <w:t>Innovation in</w:t>
            </w:r>
          </w:p>
        </w:tc>
        <w:tc>
          <w:tcPr>
            <w:tcW w:w="1266" w:type="dxa"/>
            <w:vMerge/>
            <w:tcBorders>
              <w:top w:val="nil"/>
            </w:tcBorders>
          </w:tcPr>
          <w:p w14:paraId="734D2A1D" w14:textId="77777777" w:rsidR="00C76DBA" w:rsidRDefault="00C76DBA" w:rsidP="00CF1AE5">
            <w:pPr>
              <w:rPr>
                <w:sz w:val="2"/>
                <w:szCs w:val="2"/>
              </w:rPr>
            </w:pPr>
          </w:p>
        </w:tc>
        <w:tc>
          <w:tcPr>
            <w:tcW w:w="1321" w:type="dxa"/>
            <w:vMerge/>
            <w:tcBorders>
              <w:top w:val="nil"/>
            </w:tcBorders>
          </w:tcPr>
          <w:p w14:paraId="72559C75" w14:textId="77777777" w:rsidR="00C76DBA" w:rsidRDefault="00C76DBA" w:rsidP="00CF1AE5">
            <w:pPr>
              <w:rPr>
                <w:sz w:val="2"/>
                <w:szCs w:val="2"/>
              </w:rPr>
            </w:pPr>
          </w:p>
        </w:tc>
        <w:tc>
          <w:tcPr>
            <w:tcW w:w="1321" w:type="dxa"/>
            <w:vMerge/>
            <w:tcBorders>
              <w:top w:val="nil"/>
            </w:tcBorders>
          </w:tcPr>
          <w:p w14:paraId="59603382" w14:textId="77777777" w:rsidR="00C76DBA" w:rsidRDefault="00C76DBA" w:rsidP="00CF1AE5">
            <w:pPr>
              <w:rPr>
                <w:sz w:val="2"/>
                <w:szCs w:val="2"/>
              </w:rPr>
            </w:pPr>
          </w:p>
        </w:tc>
      </w:tr>
      <w:tr w:rsidR="00C76DBA" w14:paraId="4BCEE170" w14:textId="77777777" w:rsidTr="00CF1AE5">
        <w:trPr>
          <w:trHeight w:val="260"/>
        </w:trPr>
        <w:tc>
          <w:tcPr>
            <w:tcW w:w="3016" w:type="dxa"/>
            <w:tcBorders>
              <w:top w:val="nil"/>
              <w:bottom w:val="nil"/>
            </w:tcBorders>
          </w:tcPr>
          <w:p w14:paraId="00EED19D" w14:textId="77777777" w:rsidR="00C76DBA" w:rsidRDefault="00C76DBA" w:rsidP="00CF1AE5">
            <w:pPr>
              <w:pStyle w:val="TableParagraph"/>
              <w:spacing w:line="240" w:lineRule="exact"/>
            </w:pPr>
            <w:r>
              <w:t>partnership with NASA</w:t>
            </w:r>
          </w:p>
        </w:tc>
        <w:tc>
          <w:tcPr>
            <w:tcW w:w="1090" w:type="dxa"/>
            <w:vMerge/>
            <w:tcBorders>
              <w:top w:val="nil"/>
            </w:tcBorders>
          </w:tcPr>
          <w:p w14:paraId="64EC11C8" w14:textId="77777777" w:rsidR="00C76DBA" w:rsidRDefault="00C76DBA" w:rsidP="00CF1AE5">
            <w:pPr>
              <w:rPr>
                <w:sz w:val="2"/>
                <w:szCs w:val="2"/>
              </w:rPr>
            </w:pPr>
          </w:p>
        </w:tc>
        <w:tc>
          <w:tcPr>
            <w:tcW w:w="1601" w:type="dxa"/>
            <w:tcBorders>
              <w:top w:val="nil"/>
              <w:bottom w:val="nil"/>
            </w:tcBorders>
          </w:tcPr>
          <w:p w14:paraId="4F7303C4" w14:textId="77777777" w:rsidR="00C76DBA" w:rsidRDefault="00C76DBA" w:rsidP="00CF1AE5">
            <w:pPr>
              <w:pStyle w:val="TableParagraph"/>
              <w:spacing w:line="240" w:lineRule="exact"/>
            </w:pPr>
            <w:r>
              <w:t>Science,</w:t>
            </w:r>
          </w:p>
        </w:tc>
        <w:tc>
          <w:tcPr>
            <w:tcW w:w="1266" w:type="dxa"/>
            <w:vMerge/>
            <w:tcBorders>
              <w:top w:val="nil"/>
            </w:tcBorders>
          </w:tcPr>
          <w:p w14:paraId="0A6460E8" w14:textId="77777777" w:rsidR="00C76DBA" w:rsidRDefault="00C76DBA" w:rsidP="00CF1AE5">
            <w:pPr>
              <w:rPr>
                <w:sz w:val="2"/>
                <w:szCs w:val="2"/>
              </w:rPr>
            </w:pPr>
          </w:p>
        </w:tc>
        <w:tc>
          <w:tcPr>
            <w:tcW w:w="1321" w:type="dxa"/>
            <w:vMerge/>
            <w:tcBorders>
              <w:top w:val="nil"/>
            </w:tcBorders>
          </w:tcPr>
          <w:p w14:paraId="47E64A92" w14:textId="77777777" w:rsidR="00C76DBA" w:rsidRDefault="00C76DBA" w:rsidP="00CF1AE5">
            <w:pPr>
              <w:rPr>
                <w:sz w:val="2"/>
                <w:szCs w:val="2"/>
              </w:rPr>
            </w:pPr>
          </w:p>
        </w:tc>
        <w:tc>
          <w:tcPr>
            <w:tcW w:w="1321" w:type="dxa"/>
            <w:vMerge/>
            <w:tcBorders>
              <w:top w:val="nil"/>
            </w:tcBorders>
          </w:tcPr>
          <w:p w14:paraId="68C795E8" w14:textId="77777777" w:rsidR="00C76DBA" w:rsidRDefault="00C76DBA" w:rsidP="00CF1AE5">
            <w:pPr>
              <w:rPr>
                <w:sz w:val="2"/>
                <w:szCs w:val="2"/>
              </w:rPr>
            </w:pPr>
          </w:p>
        </w:tc>
      </w:tr>
      <w:tr w:rsidR="00C76DBA" w14:paraId="36046B23" w14:textId="77777777" w:rsidTr="00CF1AE5">
        <w:trPr>
          <w:trHeight w:val="260"/>
        </w:trPr>
        <w:tc>
          <w:tcPr>
            <w:tcW w:w="3016" w:type="dxa"/>
            <w:tcBorders>
              <w:top w:val="nil"/>
              <w:bottom w:val="nil"/>
            </w:tcBorders>
          </w:tcPr>
          <w:p w14:paraId="5AAB5EB3" w14:textId="77777777" w:rsidR="00C76DBA" w:rsidRDefault="00C76DBA" w:rsidP="00CF1AE5">
            <w:pPr>
              <w:pStyle w:val="TableParagraph"/>
              <w:spacing w:line="240" w:lineRule="exact"/>
            </w:pPr>
            <w:r>
              <w:t>Learning Technologies)</w:t>
            </w:r>
          </w:p>
        </w:tc>
        <w:tc>
          <w:tcPr>
            <w:tcW w:w="1090" w:type="dxa"/>
            <w:vMerge/>
            <w:tcBorders>
              <w:top w:val="nil"/>
            </w:tcBorders>
          </w:tcPr>
          <w:p w14:paraId="7B5CF122" w14:textId="77777777" w:rsidR="00C76DBA" w:rsidRDefault="00C76DBA" w:rsidP="00CF1AE5">
            <w:pPr>
              <w:rPr>
                <w:sz w:val="2"/>
                <w:szCs w:val="2"/>
              </w:rPr>
            </w:pPr>
          </w:p>
        </w:tc>
        <w:tc>
          <w:tcPr>
            <w:tcW w:w="1601" w:type="dxa"/>
            <w:tcBorders>
              <w:top w:val="nil"/>
              <w:bottom w:val="nil"/>
            </w:tcBorders>
          </w:tcPr>
          <w:p w14:paraId="379BAC13" w14:textId="77777777" w:rsidR="00C76DBA" w:rsidRDefault="00C76DBA" w:rsidP="00CF1AE5">
            <w:pPr>
              <w:pStyle w:val="TableParagraph"/>
              <w:spacing w:line="240" w:lineRule="exact"/>
            </w:pPr>
            <w:r>
              <w:t>Technology</w:t>
            </w:r>
          </w:p>
        </w:tc>
        <w:tc>
          <w:tcPr>
            <w:tcW w:w="1266" w:type="dxa"/>
            <w:vMerge/>
            <w:tcBorders>
              <w:top w:val="nil"/>
            </w:tcBorders>
          </w:tcPr>
          <w:p w14:paraId="6A251F27" w14:textId="77777777" w:rsidR="00C76DBA" w:rsidRDefault="00C76DBA" w:rsidP="00CF1AE5">
            <w:pPr>
              <w:rPr>
                <w:sz w:val="2"/>
                <w:szCs w:val="2"/>
              </w:rPr>
            </w:pPr>
          </w:p>
        </w:tc>
        <w:tc>
          <w:tcPr>
            <w:tcW w:w="1321" w:type="dxa"/>
            <w:vMerge/>
            <w:tcBorders>
              <w:top w:val="nil"/>
            </w:tcBorders>
          </w:tcPr>
          <w:p w14:paraId="2D291B99" w14:textId="77777777" w:rsidR="00C76DBA" w:rsidRDefault="00C76DBA" w:rsidP="00CF1AE5">
            <w:pPr>
              <w:rPr>
                <w:sz w:val="2"/>
                <w:szCs w:val="2"/>
              </w:rPr>
            </w:pPr>
          </w:p>
        </w:tc>
        <w:tc>
          <w:tcPr>
            <w:tcW w:w="1321" w:type="dxa"/>
            <w:vMerge/>
            <w:tcBorders>
              <w:top w:val="nil"/>
            </w:tcBorders>
          </w:tcPr>
          <w:p w14:paraId="1D147CCC" w14:textId="77777777" w:rsidR="00C76DBA" w:rsidRDefault="00C76DBA" w:rsidP="00CF1AE5">
            <w:pPr>
              <w:rPr>
                <w:sz w:val="2"/>
                <w:szCs w:val="2"/>
              </w:rPr>
            </w:pPr>
          </w:p>
        </w:tc>
      </w:tr>
      <w:tr w:rsidR="00C76DBA" w14:paraId="6A597F7D" w14:textId="77777777" w:rsidTr="00CF1AE5">
        <w:trPr>
          <w:trHeight w:val="257"/>
        </w:trPr>
        <w:tc>
          <w:tcPr>
            <w:tcW w:w="3016" w:type="dxa"/>
            <w:tcBorders>
              <w:top w:val="nil"/>
              <w:bottom w:val="nil"/>
            </w:tcBorders>
          </w:tcPr>
          <w:p w14:paraId="628EED10" w14:textId="77777777" w:rsidR="00C76DBA" w:rsidRDefault="00C76DBA" w:rsidP="00CF1AE5">
            <w:pPr>
              <w:pStyle w:val="TableParagraph"/>
              <w:ind w:left="0"/>
              <w:rPr>
                <w:rFonts w:ascii="Times New Roman"/>
                <w:sz w:val="18"/>
              </w:rPr>
            </w:pPr>
          </w:p>
        </w:tc>
        <w:tc>
          <w:tcPr>
            <w:tcW w:w="1090" w:type="dxa"/>
            <w:vMerge/>
            <w:tcBorders>
              <w:top w:val="nil"/>
            </w:tcBorders>
          </w:tcPr>
          <w:p w14:paraId="2029665E" w14:textId="77777777" w:rsidR="00C76DBA" w:rsidRDefault="00C76DBA" w:rsidP="00CF1AE5">
            <w:pPr>
              <w:rPr>
                <w:sz w:val="2"/>
                <w:szCs w:val="2"/>
              </w:rPr>
            </w:pPr>
          </w:p>
        </w:tc>
        <w:tc>
          <w:tcPr>
            <w:tcW w:w="1601" w:type="dxa"/>
            <w:tcBorders>
              <w:top w:val="nil"/>
              <w:bottom w:val="nil"/>
            </w:tcBorders>
          </w:tcPr>
          <w:p w14:paraId="6F48D8AC" w14:textId="77777777" w:rsidR="00C76DBA" w:rsidRDefault="00C76DBA" w:rsidP="00CF1AE5">
            <w:pPr>
              <w:pStyle w:val="TableParagraph"/>
              <w:spacing w:line="238" w:lineRule="exact"/>
            </w:pPr>
            <w:r>
              <w:t>And Maths</w:t>
            </w:r>
          </w:p>
        </w:tc>
        <w:tc>
          <w:tcPr>
            <w:tcW w:w="1266" w:type="dxa"/>
            <w:vMerge/>
            <w:tcBorders>
              <w:top w:val="nil"/>
            </w:tcBorders>
          </w:tcPr>
          <w:p w14:paraId="58AD24FC" w14:textId="77777777" w:rsidR="00C76DBA" w:rsidRDefault="00C76DBA" w:rsidP="00CF1AE5">
            <w:pPr>
              <w:rPr>
                <w:sz w:val="2"/>
                <w:szCs w:val="2"/>
              </w:rPr>
            </w:pPr>
          </w:p>
        </w:tc>
        <w:tc>
          <w:tcPr>
            <w:tcW w:w="1321" w:type="dxa"/>
            <w:vMerge/>
            <w:tcBorders>
              <w:top w:val="nil"/>
            </w:tcBorders>
          </w:tcPr>
          <w:p w14:paraId="0570C3F9" w14:textId="77777777" w:rsidR="00C76DBA" w:rsidRDefault="00C76DBA" w:rsidP="00CF1AE5">
            <w:pPr>
              <w:rPr>
                <w:sz w:val="2"/>
                <w:szCs w:val="2"/>
              </w:rPr>
            </w:pPr>
          </w:p>
        </w:tc>
        <w:tc>
          <w:tcPr>
            <w:tcW w:w="1321" w:type="dxa"/>
            <w:vMerge/>
            <w:tcBorders>
              <w:top w:val="nil"/>
            </w:tcBorders>
          </w:tcPr>
          <w:p w14:paraId="521AD490" w14:textId="77777777" w:rsidR="00C76DBA" w:rsidRDefault="00C76DBA" w:rsidP="00CF1AE5">
            <w:pPr>
              <w:rPr>
                <w:sz w:val="2"/>
                <w:szCs w:val="2"/>
              </w:rPr>
            </w:pPr>
          </w:p>
        </w:tc>
      </w:tr>
      <w:tr w:rsidR="00C76DBA" w14:paraId="39A6FB7B" w14:textId="77777777" w:rsidTr="00CF1AE5">
        <w:trPr>
          <w:trHeight w:val="262"/>
        </w:trPr>
        <w:tc>
          <w:tcPr>
            <w:tcW w:w="3016" w:type="dxa"/>
            <w:tcBorders>
              <w:top w:val="nil"/>
            </w:tcBorders>
          </w:tcPr>
          <w:p w14:paraId="067CBCD3" w14:textId="77777777" w:rsidR="00C76DBA" w:rsidRDefault="00C76DBA" w:rsidP="00CF1AE5">
            <w:pPr>
              <w:pStyle w:val="TableParagraph"/>
              <w:ind w:left="0"/>
              <w:rPr>
                <w:rFonts w:ascii="Times New Roman"/>
                <w:sz w:val="18"/>
              </w:rPr>
            </w:pPr>
          </w:p>
        </w:tc>
        <w:tc>
          <w:tcPr>
            <w:tcW w:w="1090" w:type="dxa"/>
            <w:vMerge/>
            <w:tcBorders>
              <w:top w:val="nil"/>
            </w:tcBorders>
          </w:tcPr>
          <w:p w14:paraId="7A649908" w14:textId="77777777" w:rsidR="00C76DBA" w:rsidRDefault="00C76DBA" w:rsidP="00CF1AE5">
            <w:pPr>
              <w:rPr>
                <w:sz w:val="2"/>
                <w:szCs w:val="2"/>
              </w:rPr>
            </w:pPr>
          </w:p>
        </w:tc>
        <w:tc>
          <w:tcPr>
            <w:tcW w:w="1601" w:type="dxa"/>
            <w:tcBorders>
              <w:top w:val="nil"/>
            </w:tcBorders>
          </w:tcPr>
          <w:p w14:paraId="004FB275" w14:textId="77777777" w:rsidR="00C76DBA" w:rsidRDefault="00C76DBA" w:rsidP="00CF1AE5">
            <w:pPr>
              <w:pStyle w:val="TableParagraph"/>
              <w:spacing w:line="237" w:lineRule="exact"/>
            </w:pPr>
            <w:r>
              <w:t>Program</w:t>
            </w:r>
          </w:p>
        </w:tc>
        <w:tc>
          <w:tcPr>
            <w:tcW w:w="1266" w:type="dxa"/>
            <w:vMerge/>
            <w:tcBorders>
              <w:top w:val="nil"/>
            </w:tcBorders>
          </w:tcPr>
          <w:p w14:paraId="0C7DF15F" w14:textId="77777777" w:rsidR="00C76DBA" w:rsidRDefault="00C76DBA" w:rsidP="00CF1AE5">
            <w:pPr>
              <w:rPr>
                <w:sz w:val="2"/>
                <w:szCs w:val="2"/>
              </w:rPr>
            </w:pPr>
          </w:p>
        </w:tc>
        <w:tc>
          <w:tcPr>
            <w:tcW w:w="1321" w:type="dxa"/>
            <w:vMerge/>
            <w:tcBorders>
              <w:top w:val="nil"/>
            </w:tcBorders>
          </w:tcPr>
          <w:p w14:paraId="56A18C33" w14:textId="77777777" w:rsidR="00C76DBA" w:rsidRDefault="00C76DBA" w:rsidP="00CF1AE5">
            <w:pPr>
              <w:rPr>
                <w:sz w:val="2"/>
                <w:szCs w:val="2"/>
              </w:rPr>
            </w:pPr>
          </w:p>
        </w:tc>
        <w:tc>
          <w:tcPr>
            <w:tcW w:w="1321" w:type="dxa"/>
            <w:vMerge/>
            <w:tcBorders>
              <w:top w:val="nil"/>
            </w:tcBorders>
          </w:tcPr>
          <w:p w14:paraId="0E8C5BB6" w14:textId="77777777" w:rsidR="00C76DBA" w:rsidRDefault="00C76DBA" w:rsidP="00CF1AE5">
            <w:pPr>
              <w:rPr>
                <w:sz w:val="2"/>
                <w:szCs w:val="2"/>
              </w:rPr>
            </w:pPr>
          </w:p>
        </w:tc>
      </w:tr>
      <w:tr w:rsidR="00C76DBA" w14:paraId="4AF4BF70" w14:textId="77777777" w:rsidTr="00CF1AE5">
        <w:trPr>
          <w:trHeight w:val="1310"/>
        </w:trPr>
        <w:tc>
          <w:tcPr>
            <w:tcW w:w="3016" w:type="dxa"/>
          </w:tcPr>
          <w:p w14:paraId="560A7786" w14:textId="77777777" w:rsidR="00C76DBA" w:rsidRDefault="00C76DBA" w:rsidP="00CF1AE5">
            <w:pPr>
              <w:pStyle w:val="TableParagraph"/>
              <w:spacing w:line="242" w:lineRule="auto"/>
            </w:pPr>
            <w:r>
              <w:t>International Astronomical Union Symposium 213 (Macquarie University and</w:t>
            </w:r>
          </w:p>
          <w:p w14:paraId="6A982159" w14:textId="77777777" w:rsidR="00C76DBA" w:rsidRDefault="00C76DBA" w:rsidP="00CF1AE5">
            <w:pPr>
              <w:pStyle w:val="TableParagraph"/>
              <w:spacing w:before="5" w:line="246" w:lineRule="exact"/>
              <w:ind w:right="239"/>
            </w:pPr>
            <w:r>
              <w:t>the Australia Telescope National Facility)</w:t>
            </w:r>
          </w:p>
        </w:tc>
        <w:tc>
          <w:tcPr>
            <w:tcW w:w="1090" w:type="dxa"/>
          </w:tcPr>
          <w:p w14:paraId="69445315" w14:textId="77777777" w:rsidR="00C76DBA" w:rsidRDefault="00C76DBA" w:rsidP="00CF1AE5">
            <w:pPr>
              <w:pStyle w:val="TableParagraph"/>
              <w:spacing w:line="265" w:lineRule="exact"/>
              <w:ind w:left="120"/>
            </w:pPr>
            <w:r>
              <w:t>CI</w:t>
            </w:r>
          </w:p>
        </w:tc>
        <w:tc>
          <w:tcPr>
            <w:tcW w:w="1601" w:type="dxa"/>
          </w:tcPr>
          <w:p w14:paraId="7D344137" w14:textId="77777777" w:rsidR="00C76DBA" w:rsidRDefault="00C76DBA" w:rsidP="00CF1AE5">
            <w:pPr>
              <w:pStyle w:val="TableParagraph"/>
              <w:spacing w:line="242" w:lineRule="auto"/>
              <w:ind w:right="293"/>
              <w:jc w:val="both"/>
            </w:pPr>
            <w:r>
              <w:t>International Astronomical Union</w:t>
            </w:r>
          </w:p>
        </w:tc>
        <w:tc>
          <w:tcPr>
            <w:tcW w:w="1266" w:type="dxa"/>
          </w:tcPr>
          <w:p w14:paraId="58B6CD18" w14:textId="77777777" w:rsidR="00C76DBA" w:rsidRDefault="00C76DBA" w:rsidP="00CF1AE5">
            <w:pPr>
              <w:pStyle w:val="TableParagraph"/>
              <w:spacing w:line="265" w:lineRule="exact"/>
              <w:ind w:left="352" w:right="337"/>
              <w:jc w:val="center"/>
            </w:pPr>
            <w:r>
              <w:t>1999</w:t>
            </w:r>
          </w:p>
        </w:tc>
        <w:tc>
          <w:tcPr>
            <w:tcW w:w="1321" w:type="dxa"/>
          </w:tcPr>
          <w:p w14:paraId="77E70422" w14:textId="77777777" w:rsidR="00C76DBA" w:rsidRDefault="00C76DBA" w:rsidP="00CF1AE5">
            <w:pPr>
              <w:pStyle w:val="TableParagraph"/>
              <w:spacing w:line="265" w:lineRule="exact"/>
              <w:ind w:left="0" w:right="523"/>
              <w:jc w:val="right"/>
            </w:pPr>
            <w:r>
              <w:t>2002</w:t>
            </w:r>
          </w:p>
        </w:tc>
        <w:tc>
          <w:tcPr>
            <w:tcW w:w="1321" w:type="dxa"/>
          </w:tcPr>
          <w:p w14:paraId="74967433" w14:textId="77777777" w:rsidR="00C76DBA" w:rsidRDefault="00C76DBA" w:rsidP="00CF1AE5">
            <w:pPr>
              <w:pStyle w:val="TableParagraph"/>
              <w:spacing w:line="265" w:lineRule="exact"/>
              <w:ind w:left="114"/>
            </w:pPr>
            <w:r>
              <w:t>$30,000</w:t>
            </w:r>
          </w:p>
        </w:tc>
      </w:tr>
      <w:tr w:rsidR="00C76DBA" w14:paraId="79F3576F" w14:textId="77777777" w:rsidTr="00CF1AE5">
        <w:trPr>
          <w:trHeight w:val="260"/>
        </w:trPr>
        <w:tc>
          <w:tcPr>
            <w:tcW w:w="3016" w:type="dxa"/>
            <w:tcBorders>
              <w:bottom w:val="nil"/>
            </w:tcBorders>
          </w:tcPr>
          <w:p w14:paraId="2A610FB8" w14:textId="77777777" w:rsidR="00C76DBA" w:rsidRDefault="00C76DBA" w:rsidP="00CF1AE5">
            <w:pPr>
              <w:pStyle w:val="TableParagraph"/>
              <w:spacing w:line="240" w:lineRule="exact"/>
            </w:pPr>
            <w:r>
              <w:t>Science Education in</w:t>
            </w:r>
          </w:p>
        </w:tc>
        <w:tc>
          <w:tcPr>
            <w:tcW w:w="1090" w:type="dxa"/>
            <w:vMerge w:val="restart"/>
          </w:tcPr>
          <w:p w14:paraId="68A4CC20" w14:textId="77777777" w:rsidR="00C76DBA" w:rsidRDefault="00C76DBA" w:rsidP="00CF1AE5">
            <w:pPr>
              <w:pStyle w:val="TableParagraph"/>
              <w:spacing w:line="250" w:lineRule="exact"/>
              <w:ind w:left="120"/>
            </w:pPr>
            <w:r>
              <w:t>CI</w:t>
            </w:r>
          </w:p>
        </w:tc>
        <w:tc>
          <w:tcPr>
            <w:tcW w:w="1601" w:type="dxa"/>
            <w:tcBorders>
              <w:bottom w:val="nil"/>
            </w:tcBorders>
          </w:tcPr>
          <w:p w14:paraId="1537D001" w14:textId="77777777" w:rsidR="00C76DBA" w:rsidRDefault="00C76DBA" w:rsidP="00CF1AE5">
            <w:pPr>
              <w:pStyle w:val="TableParagraph"/>
              <w:spacing w:line="240" w:lineRule="exact"/>
            </w:pPr>
            <w:r>
              <w:t>Australian-</w:t>
            </w:r>
          </w:p>
        </w:tc>
        <w:tc>
          <w:tcPr>
            <w:tcW w:w="1266" w:type="dxa"/>
            <w:vMerge w:val="restart"/>
          </w:tcPr>
          <w:p w14:paraId="19336AD1" w14:textId="77777777" w:rsidR="00C76DBA" w:rsidRDefault="00C76DBA" w:rsidP="00CF1AE5">
            <w:pPr>
              <w:pStyle w:val="TableParagraph"/>
              <w:spacing w:line="250" w:lineRule="exact"/>
              <w:ind w:left="430"/>
            </w:pPr>
            <w:r>
              <w:t>2001</w:t>
            </w:r>
          </w:p>
        </w:tc>
        <w:tc>
          <w:tcPr>
            <w:tcW w:w="1321" w:type="dxa"/>
            <w:vMerge w:val="restart"/>
          </w:tcPr>
          <w:p w14:paraId="64958D18" w14:textId="77777777" w:rsidR="00C76DBA" w:rsidRDefault="00C76DBA" w:rsidP="00CF1AE5">
            <w:pPr>
              <w:pStyle w:val="TableParagraph"/>
              <w:spacing w:line="250" w:lineRule="exact"/>
              <w:ind w:left="345"/>
            </w:pPr>
            <w:r>
              <w:t>2002</w:t>
            </w:r>
          </w:p>
        </w:tc>
        <w:tc>
          <w:tcPr>
            <w:tcW w:w="1321" w:type="dxa"/>
            <w:vMerge w:val="restart"/>
          </w:tcPr>
          <w:p w14:paraId="5852C243" w14:textId="77777777" w:rsidR="00C76DBA" w:rsidRDefault="00C76DBA" w:rsidP="00CF1AE5">
            <w:pPr>
              <w:pStyle w:val="TableParagraph"/>
              <w:spacing w:line="250" w:lineRule="exact"/>
              <w:ind w:left="114"/>
            </w:pPr>
            <w:r>
              <w:t>$20,000</w:t>
            </w:r>
          </w:p>
        </w:tc>
      </w:tr>
      <w:tr w:rsidR="00C76DBA" w14:paraId="74BD97DC" w14:textId="77777777" w:rsidTr="00CF1AE5">
        <w:trPr>
          <w:trHeight w:val="250"/>
        </w:trPr>
        <w:tc>
          <w:tcPr>
            <w:tcW w:w="3016" w:type="dxa"/>
            <w:tcBorders>
              <w:top w:val="nil"/>
              <w:bottom w:val="nil"/>
            </w:tcBorders>
          </w:tcPr>
          <w:p w14:paraId="076E2807" w14:textId="77777777" w:rsidR="00C76DBA" w:rsidRDefault="00C76DBA" w:rsidP="00CF1AE5">
            <w:pPr>
              <w:pStyle w:val="TableParagraph"/>
              <w:spacing w:line="230" w:lineRule="exact"/>
            </w:pPr>
            <w:r>
              <w:t>Partnership Symposium</w:t>
            </w:r>
          </w:p>
        </w:tc>
        <w:tc>
          <w:tcPr>
            <w:tcW w:w="1090" w:type="dxa"/>
            <w:vMerge/>
            <w:tcBorders>
              <w:top w:val="nil"/>
            </w:tcBorders>
          </w:tcPr>
          <w:p w14:paraId="28023AD5" w14:textId="77777777" w:rsidR="00C76DBA" w:rsidRDefault="00C76DBA" w:rsidP="00CF1AE5">
            <w:pPr>
              <w:rPr>
                <w:sz w:val="2"/>
                <w:szCs w:val="2"/>
              </w:rPr>
            </w:pPr>
          </w:p>
        </w:tc>
        <w:tc>
          <w:tcPr>
            <w:tcW w:w="1601" w:type="dxa"/>
            <w:tcBorders>
              <w:top w:val="nil"/>
              <w:bottom w:val="nil"/>
            </w:tcBorders>
          </w:tcPr>
          <w:p w14:paraId="7897D03F" w14:textId="77777777" w:rsidR="00C76DBA" w:rsidRDefault="00C76DBA" w:rsidP="00CF1AE5">
            <w:pPr>
              <w:pStyle w:val="TableParagraph"/>
              <w:spacing w:line="230" w:lineRule="exact"/>
            </w:pPr>
            <w:r>
              <w:t>American</w:t>
            </w:r>
          </w:p>
        </w:tc>
        <w:tc>
          <w:tcPr>
            <w:tcW w:w="1266" w:type="dxa"/>
            <w:vMerge/>
            <w:tcBorders>
              <w:top w:val="nil"/>
            </w:tcBorders>
          </w:tcPr>
          <w:p w14:paraId="731CFD0A" w14:textId="77777777" w:rsidR="00C76DBA" w:rsidRDefault="00C76DBA" w:rsidP="00CF1AE5">
            <w:pPr>
              <w:rPr>
                <w:sz w:val="2"/>
                <w:szCs w:val="2"/>
              </w:rPr>
            </w:pPr>
          </w:p>
        </w:tc>
        <w:tc>
          <w:tcPr>
            <w:tcW w:w="1321" w:type="dxa"/>
            <w:vMerge/>
            <w:tcBorders>
              <w:top w:val="nil"/>
            </w:tcBorders>
          </w:tcPr>
          <w:p w14:paraId="3A246816" w14:textId="77777777" w:rsidR="00C76DBA" w:rsidRDefault="00C76DBA" w:rsidP="00CF1AE5">
            <w:pPr>
              <w:rPr>
                <w:sz w:val="2"/>
                <w:szCs w:val="2"/>
              </w:rPr>
            </w:pPr>
          </w:p>
        </w:tc>
        <w:tc>
          <w:tcPr>
            <w:tcW w:w="1321" w:type="dxa"/>
            <w:vMerge/>
            <w:tcBorders>
              <w:top w:val="nil"/>
            </w:tcBorders>
          </w:tcPr>
          <w:p w14:paraId="21B9ECC9" w14:textId="77777777" w:rsidR="00C76DBA" w:rsidRDefault="00C76DBA" w:rsidP="00CF1AE5">
            <w:pPr>
              <w:rPr>
                <w:sz w:val="2"/>
                <w:szCs w:val="2"/>
              </w:rPr>
            </w:pPr>
          </w:p>
        </w:tc>
      </w:tr>
      <w:tr w:rsidR="00C76DBA" w14:paraId="7203C11E" w14:textId="77777777" w:rsidTr="00CF1AE5">
        <w:trPr>
          <w:trHeight w:val="257"/>
        </w:trPr>
        <w:tc>
          <w:tcPr>
            <w:tcW w:w="3016" w:type="dxa"/>
            <w:tcBorders>
              <w:top w:val="nil"/>
              <w:bottom w:val="nil"/>
            </w:tcBorders>
          </w:tcPr>
          <w:p w14:paraId="2877BFA5" w14:textId="77777777" w:rsidR="00C76DBA" w:rsidRDefault="00C76DBA" w:rsidP="00CF1AE5">
            <w:pPr>
              <w:pStyle w:val="TableParagraph"/>
              <w:spacing w:line="238" w:lineRule="exact"/>
            </w:pPr>
            <w:r>
              <w:t>(Macquarie University)</w:t>
            </w:r>
          </w:p>
        </w:tc>
        <w:tc>
          <w:tcPr>
            <w:tcW w:w="1090" w:type="dxa"/>
            <w:vMerge/>
            <w:tcBorders>
              <w:top w:val="nil"/>
            </w:tcBorders>
          </w:tcPr>
          <w:p w14:paraId="14FFE600" w14:textId="77777777" w:rsidR="00C76DBA" w:rsidRDefault="00C76DBA" w:rsidP="00CF1AE5">
            <w:pPr>
              <w:rPr>
                <w:sz w:val="2"/>
                <w:szCs w:val="2"/>
              </w:rPr>
            </w:pPr>
          </w:p>
        </w:tc>
        <w:tc>
          <w:tcPr>
            <w:tcW w:w="1601" w:type="dxa"/>
            <w:tcBorders>
              <w:top w:val="nil"/>
              <w:bottom w:val="nil"/>
            </w:tcBorders>
          </w:tcPr>
          <w:p w14:paraId="3827454C" w14:textId="77777777" w:rsidR="00C76DBA" w:rsidRDefault="00C76DBA" w:rsidP="00CF1AE5">
            <w:pPr>
              <w:pStyle w:val="TableParagraph"/>
              <w:spacing w:line="238" w:lineRule="exact"/>
            </w:pPr>
            <w:r>
              <w:t>Fulbright</w:t>
            </w:r>
          </w:p>
        </w:tc>
        <w:tc>
          <w:tcPr>
            <w:tcW w:w="1266" w:type="dxa"/>
            <w:vMerge/>
            <w:tcBorders>
              <w:top w:val="nil"/>
            </w:tcBorders>
          </w:tcPr>
          <w:p w14:paraId="559A5065" w14:textId="77777777" w:rsidR="00C76DBA" w:rsidRDefault="00C76DBA" w:rsidP="00CF1AE5">
            <w:pPr>
              <w:rPr>
                <w:sz w:val="2"/>
                <w:szCs w:val="2"/>
              </w:rPr>
            </w:pPr>
          </w:p>
        </w:tc>
        <w:tc>
          <w:tcPr>
            <w:tcW w:w="1321" w:type="dxa"/>
            <w:vMerge/>
            <w:tcBorders>
              <w:top w:val="nil"/>
            </w:tcBorders>
          </w:tcPr>
          <w:p w14:paraId="1C0B2017" w14:textId="77777777" w:rsidR="00C76DBA" w:rsidRDefault="00C76DBA" w:rsidP="00CF1AE5">
            <w:pPr>
              <w:rPr>
                <w:sz w:val="2"/>
                <w:szCs w:val="2"/>
              </w:rPr>
            </w:pPr>
          </w:p>
        </w:tc>
        <w:tc>
          <w:tcPr>
            <w:tcW w:w="1321" w:type="dxa"/>
            <w:vMerge/>
            <w:tcBorders>
              <w:top w:val="nil"/>
            </w:tcBorders>
          </w:tcPr>
          <w:p w14:paraId="71DACD52" w14:textId="77777777" w:rsidR="00C76DBA" w:rsidRDefault="00C76DBA" w:rsidP="00CF1AE5">
            <w:pPr>
              <w:rPr>
                <w:sz w:val="2"/>
                <w:szCs w:val="2"/>
              </w:rPr>
            </w:pPr>
          </w:p>
        </w:tc>
      </w:tr>
      <w:tr w:rsidR="00C76DBA" w14:paraId="74736E60" w14:textId="77777777" w:rsidTr="00CF1AE5">
        <w:trPr>
          <w:trHeight w:val="267"/>
        </w:trPr>
        <w:tc>
          <w:tcPr>
            <w:tcW w:w="3016" w:type="dxa"/>
            <w:tcBorders>
              <w:top w:val="nil"/>
            </w:tcBorders>
          </w:tcPr>
          <w:p w14:paraId="15147F55" w14:textId="77777777" w:rsidR="00C76DBA" w:rsidRDefault="00C76DBA" w:rsidP="00CF1AE5">
            <w:pPr>
              <w:pStyle w:val="TableParagraph"/>
              <w:ind w:left="0"/>
              <w:rPr>
                <w:rFonts w:ascii="Times New Roman"/>
                <w:sz w:val="18"/>
              </w:rPr>
            </w:pPr>
          </w:p>
        </w:tc>
        <w:tc>
          <w:tcPr>
            <w:tcW w:w="1090" w:type="dxa"/>
            <w:vMerge/>
            <w:tcBorders>
              <w:top w:val="nil"/>
            </w:tcBorders>
          </w:tcPr>
          <w:p w14:paraId="4E6594DA" w14:textId="77777777" w:rsidR="00C76DBA" w:rsidRDefault="00C76DBA" w:rsidP="00CF1AE5">
            <w:pPr>
              <w:rPr>
                <w:sz w:val="2"/>
                <w:szCs w:val="2"/>
              </w:rPr>
            </w:pPr>
          </w:p>
        </w:tc>
        <w:tc>
          <w:tcPr>
            <w:tcW w:w="1601" w:type="dxa"/>
            <w:tcBorders>
              <w:top w:val="nil"/>
            </w:tcBorders>
          </w:tcPr>
          <w:p w14:paraId="2A0C5925" w14:textId="77777777" w:rsidR="00C76DBA" w:rsidRDefault="00C76DBA" w:rsidP="00CF1AE5">
            <w:pPr>
              <w:pStyle w:val="TableParagraph"/>
              <w:spacing w:line="237" w:lineRule="exact"/>
            </w:pPr>
            <w:r>
              <w:t>Association</w:t>
            </w:r>
          </w:p>
        </w:tc>
        <w:tc>
          <w:tcPr>
            <w:tcW w:w="1266" w:type="dxa"/>
            <w:vMerge/>
            <w:tcBorders>
              <w:top w:val="nil"/>
            </w:tcBorders>
          </w:tcPr>
          <w:p w14:paraId="36C4B423" w14:textId="77777777" w:rsidR="00C76DBA" w:rsidRDefault="00C76DBA" w:rsidP="00CF1AE5">
            <w:pPr>
              <w:rPr>
                <w:sz w:val="2"/>
                <w:szCs w:val="2"/>
              </w:rPr>
            </w:pPr>
          </w:p>
        </w:tc>
        <w:tc>
          <w:tcPr>
            <w:tcW w:w="1321" w:type="dxa"/>
            <w:vMerge/>
            <w:tcBorders>
              <w:top w:val="nil"/>
            </w:tcBorders>
          </w:tcPr>
          <w:p w14:paraId="333F786F" w14:textId="77777777" w:rsidR="00C76DBA" w:rsidRDefault="00C76DBA" w:rsidP="00CF1AE5">
            <w:pPr>
              <w:rPr>
                <w:sz w:val="2"/>
                <w:szCs w:val="2"/>
              </w:rPr>
            </w:pPr>
          </w:p>
        </w:tc>
        <w:tc>
          <w:tcPr>
            <w:tcW w:w="1321" w:type="dxa"/>
            <w:vMerge/>
            <w:tcBorders>
              <w:top w:val="nil"/>
            </w:tcBorders>
          </w:tcPr>
          <w:p w14:paraId="24FC0C5F" w14:textId="77777777" w:rsidR="00C76DBA" w:rsidRDefault="00C76DBA" w:rsidP="00CF1AE5">
            <w:pPr>
              <w:rPr>
                <w:sz w:val="2"/>
                <w:szCs w:val="2"/>
              </w:rPr>
            </w:pPr>
          </w:p>
        </w:tc>
      </w:tr>
      <w:tr w:rsidR="00C76DBA" w14:paraId="1CD0B383" w14:textId="77777777" w:rsidTr="00CF1AE5">
        <w:trPr>
          <w:trHeight w:val="265"/>
        </w:trPr>
        <w:tc>
          <w:tcPr>
            <w:tcW w:w="6973" w:type="dxa"/>
            <w:gridSpan w:val="4"/>
            <w:tcBorders>
              <w:bottom w:val="single" w:sz="6" w:space="0" w:color="000000"/>
            </w:tcBorders>
          </w:tcPr>
          <w:p w14:paraId="0B5E5F3A" w14:textId="77777777" w:rsidR="00C76DBA" w:rsidRDefault="00C76DBA" w:rsidP="00CF1AE5">
            <w:pPr>
              <w:pStyle w:val="TableParagraph"/>
              <w:ind w:left="0"/>
              <w:rPr>
                <w:rFonts w:ascii="Times New Roman"/>
                <w:sz w:val="18"/>
              </w:rPr>
            </w:pPr>
          </w:p>
        </w:tc>
        <w:tc>
          <w:tcPr>
            <w:tcW w:w="1321" w:type="dxa"/>
            <w:tcBorders>
              <w:bottom w:val="single" w:sz="6" w:space="0" w:color="000000"/>
            </w:tcBorders>
          </w:tcPr>
          <w:p w14:paraId="3E77DB68" w14:textId="77777777" w:rsidR="00C76DBA" w:rsidRDefault="00C76DBA" w:rsidP="00CF1AE5">
            <w:pPr>
              <w:pStyle w:val="TableParagraph"/>
              <w:spacing w:line="235" w:lineRule="exact"/>
              <w:ind w:left="0" w:right="461"/>
              <w:jc w:val="right"/>
              <w:rPr>
                <w:b/>
              </w:rPr>
            </w:pPr>
            <w:r>
              <w:rPr>
                <w:b/>
              </w:rPr>
              <w:t>TOTAL</w:t>
            </w:r>
          </w:p>
        </w:tc>
        <w:tc>
          <w:tcPr>
            <w:tcW w:w="1321" w:type="dxa"/>
            <w:tcBorders>
              <w:bottom w:val="single" w:sz="6" w:space="0" w:color="000000"/>
            </w:tcBorders>
          </w:tcPr>
          <w:p w14:paraId="17290C7C" w14:textId="77777777" w:rsidR="00C76DBA" w:rsidRDefault="00C76DBA" w:rsidP="00CF1AE5">
            <w:pPr>
              <w:pStyle w:val="TableParagraph"/>
              <w:spacing w:line="235" w:lineRule="exact"/>
              <w:ind w:left="114"/>
              <w:rPr>
                <w:b/>
              </w:rPr>
            </w:pPr>
            <w:r>
              <w:rPr>
                <w:b/>
              </w:rPr>
              <w:t>$6,631,278</w:t>
            </w:r>
          </w:p>
        </w:tc>
      </w:tr>
    </w:tbl>
    <w:p w14:paraId="0D83607D" w14:textId="77777777" w:rsidR="00C76DBA" w:rsidRDefault="00C76DBA" w:rsidP="00C76DBA"/>
    <w:p w14:paraId="1C06A464" w14:textId="71A7F943" w:rsidR="00C76DBA" w:rsidRDefault="00C76DBA" w:rsidP="00C76DBA">
      <w:pPr>
        <w:tabs>
          <w:tab w:val="left" w:pos="1060"/>
          <w:tab w:val="left" w:pos="1061"/>
        </w:tabs>
        <w:spacing w:before="11"/>
        <w:rPr>
          <w:b/>
          <w:bCs/>
          <w:color w:val="1F497D" w:themeColor="text2"/>
        </w:rPr>
      </w:pPr>
    </w:p>
    <w:p w14:paraId="541260E5" w14:textId="77777777" w:rsidR="00C76DBA" w:rsidRPr="00C76DBA" w:rsidRDefault="00C76DBA" w:rsidP="00C76DBA">
      <w:pPr>
        <w:tabs>
          <w:tab w:val="left" w:pos="1060"/>
          <w:tab w:val="left" w:pos="1061"/>
        </w:tabs>
        <w:spacing w:before="11"/>
        <w:rPr>
          <w:b/>
          <w:bCs/>
          <w:color w:val="1F497D" w:themeColor="text2"/>
        </w:rPr>
      </w:pPr>
    </w:p>
    <w:p w14:paraId="151D9A25" w14:textId="77777777" w:rsidR="00A3544E" w:rsidRPr="006D4703" w:rsidRDefault="00A3544E" w:rsidP="00B948D0">
      <w:pPr>
        <w:pStyle w:val="ListParagraph"/>
        <w:widowControl/>
        <w:autoSpaceDE/>
        <w:autoSpaceDN/>
        <w:spacing w:before="40" w:after="40"/>
        <w:ind w:left="360" w:firstLine="0"/>
        <w:contextualSpacing/>
        <w:rPr>
          <w:rFonts w:asciiTheme="minorHAnsi" w:hAnsiTheme="minorHAnsi" w:cstheme="minorHAnsi"/>
          <w:bCs/>
        </w:rPr>
      </w:pPr>
    </w:p>
    <w:p w14:paraId="4E25C452" w14:textId="6BF383BA" w:rsidR="006D4703" w:rsidRDefault="006D4703" w:rsidP="006D4703">
      <w:pPr>
        <w:spacing w:before="40"/>
        <w:rPr>
          <w:rFonts w:asciiTheme="minorHAnsi" w:hAnsiTheme="minorHAnsi" w:cstheme="minorHAnsi"/>
          <w:b/>
          <w:color w:val="1F497D" w:themeColor="text2"/>
          <w:lang w:eastAsia="en-AU"/>
        </w:rPr>
      </w:pPr>
      <w:r w:rsidRPr="008C610D">
        <w:rPr>
          <w:rFonts w:asciiTheme="minorHAnsi" w:hAnsiTheme="minorHAnsi" w:cstheme="minorHAnsi"/>
          <w:b/>
          <w:color w:val="1F497D" w:themeColor="text2"/>
          <w:lang w:eastAsia="en-AU"/>
        </w:rPr>
        <w:lastRenderedPageBreak/>
        <w:t xml:space="preserve">Social Engagement, Global Impact and Leadership </w:t>
      </w:r>
    </w:p>
    <w:p w14:paraId="781164A3" w14:textId="77777777" w:rsidR="008C610D" w:rsidRPr="008C610D" w:rsidRDefault="008C610D" w:rsidP="006D4703">
      <w:pPr>
        <w:spacing w:before="40"/>
        <w:rPr>
          <w:rFonts w:asciiTheme="minorHAnsi" w:hAnsiTheme="minorHAnsi" w:cstheme="minorHAnsi"/>
          <w:b/>
          <w:color w:val="1F497D" w:themeColor="text2"/>
          <w:lang w:eastAsia="en-AU"/>
        </w:rPr>
      </w:pPr>
    </w:p>
    <w:p w14:paraId="2649BEE1" w14:textId="7E79BD32" w:rsidR="006D4703" w:rsidRPr="006D4703" w:rsidRDefault="00C042C1" w:rsidP="006D4703">
      <w:pPr>
        <w:pStyle w:val="ListParagraph"/>
        <w:widowControl/>
        <w:numPr>
          <w:ilvl w:val="0"/>
          <w:numId w:val="14"/>
        </w:numPr>
        <w:autoSpaceDE/>
        <w:autoSpaceDN/>
        <w:spacing w:before="40" w:after="20"/>
        <w:ind w:left="357" w:hanging="357"/>
        <w:contextualSpacing/>
        <w:rPr>
          <w:rFonts w:asciiTheme="minorHAnsi" w:hAnsiTheme="minorHAnsi" w:cstheme="minorHAnsi"/>
          <w:bCs/>
        </w:rPr>
      </w:pPr>
      <w:r>
        <w:rPr>
          <w:rFonts w:asciiTheme="minorHAnsi" w:hAnsiTheme="minorHAnsi" w:cstheme="minorHAnsi"/>
          <w:b/>
        </w:rPr>
        <w:t xml:space="preserve">National leadership: </w:t>
      </w:r>
    </w:p>
    <w:p w14:paraId="4161D15E" w14:textId="34DC80F4" w:rsidR="00C042C1" w:rsidRDefault="005C7310" w:rsidP="00C042C1">
      <w:pPr>
        <w:pStyle w:val="ListParagraph"/>
        <w:widowControl/>
        <w:numPr>
          <w:ilvl w:val="0"/>
          <w:numId w:val="18"/>
        </w:numPr>
        <w:autoSpaceDE/>
        <w:autoSpaceDN/>
        <w:contextualSpacing/>
        <w:rPr>
          <w:rFonts w:asciiTheme="minorHAnsi" w:hAnsiTheme="minorHAnsi" w:cstheme="minorHAnsi"/>
          <w:bCs/>
        </w:rPr>
      </w:pPr>
      <w:r w:rsidRPr="00C042C1">
        <w:rPr>
          <w:rFonts w:asciiTheme="minorHAnsi" w:hAnsiTheme="minorHAnsi" w:cstheme="minorHAnsi"/>
          <w:bCs/>
        </w:rPr>
        <w:t>Australia in Space Expert Working Group Report (</w:t>
      </w:r>
      <w:r w:rsidR="00FB146D" w:rsidRPr="00C042C1">
        <w:rPr>
          <w:rFonts w:asciiTheme="minorHAnsi" w:hAnsiTheme="minorHAnsi" w:cstheme="minorHAnsi"/>
          <w:bCs/>
        </w:rPr>
        <w:t>as C</w:t>
      </w:r>
      <w:r w:rsidRPr="00C042C1">
        <w:rPr>
          <w:rFonts w:asciiTheme="minorHAnsi" w:hAnsiTheme="minorHAnsi" w:cstheme="minorHAnsi"/>
          <w:bCs/>
        </w:rPr>
        <w:t xml:space="preserve">hair) (2022). </w:t>
      </w:r>
    </w:p>
    <w:p w14:paraId="3D67C2BE" w14:textId="240279F4" w:rsidR="008C610D" w:rsidRPr="00C042C1" w:rsidRDefault="00C042C1" w:rsidP="00C042C1">
      <w:pPr>
        <w:pStyle w:val="ListParagraph"/>
        <w:widowControl/>
        <w:numPr>
          <w:ilvl w:val="0"/>
          <w:numId w:val="18"/>
        </w:numPr>
        <w:autoSpaceDE/>
        <w:autoSpaceDN/>
        <w:contextualSpacing/>
        <w:rPr>
          <w:rFonts w:asciiTheme="minorHAnsi" w:hAnsiTheme="minorHAnsi" w:cstheme="minorHAnsi"/>
          <w:bCs/>
        </w:rPr>
      </w:pPr>
      <w:r w:rsidRPr="00C042C1">
        <w:rPr>
          <w:rFonts w:asciiTheme="minorHAnsi" w:hAnsiTheme="minorHAnsi" w:cstheme="minorHAnsi"/>
          <w:bCs/>
        </w:rPr>
        <w:t xml:space="preserve">As an expert and active contributor: </w:t>
      </w:r>
      <w:r w:rsidR="006D4703" w:rsidRPr="00C042C1">
        <w:rPr>
          <w:rFonts w:asciiTheme="minorHAnsi" w:hAnsiTheme="minorHAnsi" w:cstheme="minorHAnsi"/>
          <w:bCs/>
        </w:rPr>
        <w:t xml:space="preserve">A vision for space science and technology in Australia: Securing and advancing Australia’s interests through space research (Australian Academy of Science, </w:t>
      </w:r>
      <w:r w:rsidR="00236E43" w:rsidRPr="00C042C1">
        <w:rPr>
          <w:rFonts w:asciiTheme="minorHAnsi" w:hAnsiTheme="minorHAnsi" w:cstheme="minorHAnsi"/>
          <w:bCs/>
        </w:rPr>
        <w:t>(</w:t>
      </w:r>
      <w:r w:rsidR="006D4703" w:rsidRPr="00C042C1">
        <w:rPr>
          <w:rFonts w:asciiTheme="minorHAnsi" w:hAnsiTheme="minorHAnsi" w:cstheme="minorHAnsi"/>
          <w:bCs/>
        </w:rPr>
        <w:t>2017)</w:t>
      </w:r>
      <w:r w:rsidR="005C7310" w:rsidRPr="00C042C1">
        <w:rPr>
          <w:rFonts w:asciiTheme="minorHAnsi" w:hAnsiTheme="minorHAnsi" w:cstheme="minorHAnsi"/>
          <w:bCs/>
        </w:rPr>
        <w:t>; Inspiring Australia—Expert Working Group on Developing Evidence Base for Science Engagement in Australia (2011); Decadal Plan for Australian Space Science: Building a national presence in space 2010-2019</w:t>
      </w:r>
      <w:r w:rsidR="00FB146D" w:rsidRPr="00C042C1">
        <w:rPr>
          <w:rFonts w:asciiTheme="minorHAnsi" w:hAnsiTheme="minorHAnsi" w:cstheme="minorHAnsi"/>
          <w:bCs/>
        </w:rPr>
        <w:t xml:space="preserve"> (2010)</w:t>
      </w:r>
      <w:r w:rsidR="005C7310" w:rsidRPr="00C042C1">
        <w:rPr>
          <w:rFonts w:asciiTheme="minorHAnsi" w:hAnsiTheme="minorHAnsi" w:cstheme="minorHAnsi"/>
          <w:bCs/>
        </w:rPr>
        <w:t>.</w:t>
      </w:r>
    </w:p>
    <w:p w14:paraId="687362BE" w14:textId="05D1ED57" w:rsidR="006D4703" w:rsidRDefault="006D4703" w:rsidP="006D4703">
      <w:pPr>
        <w:pStyle w:val="ListParagraph"/>
        <w:widowControl/>
        <w:numPr>
          <w:ilvl w:val="0"/>
          <w:numId w:val="11"/>
        </w:numPr>
        <w:autoSpaceDE/>
        <w:autoSpaceDN/>
        <w:spacing w:before="40" w:after="40"/>
        <w:contextualSpacing/>
        <w:rPr>
          <w:rFonts w:asciiTheme="minorHAnsi" w:hAnsiTheme="minorHAnsi" w:cstheme="minorHAnsi"/>
        </w:rPr>
      </w:pPr>
      <w:r w:rsidRPr="006D4703">
        <w:rPr>
          <w:rFonts w:asciiTheme="minorHAnsi" w:hAnsiTheme="minorHAnsi" w:cstheme="minorHAnsi"/>
          <w:b/>
          <w:bCs/>
        </w:rPr>
        <w:t>Global impact:</w:t>
      </w:r>
      <w:r w:rsidRPr="006D4703">
        <w:rPr>
          <w:rFonts w:asciiTheme="minorHAnsi" w:hAnsiTheme="minorHAnsi" w:cstheme="minorHAnsi"/>
        </w:rPr>
        <w:t xml:space="preserve"> VFT development leading to Education Through eXploration (ETX) Centre at ASU. King’s College London </w:t>
      </w:r>
      <w:r w:rsidR="00CE1181">
        <w:rPr>
          <w:rFonts w:asciiTheme="minorHAnsi" w:hAnsiTheme="minorHAnsi" w:cstheme="minorHAnsi"/>
        </w:rPr>
        <w:t xml:space="preserve">in 2020 </w:t>
      </w:r>
      <w:r w:rsidRPr="006D4703">
        <w:rPr>
          <w:rFonts w:asciiTheme="minorHAnsi" w:hAnsiTheme="minorHAnsi" w:cstheme="minorHAnsi"/>
        </w:rPr>
        <w:t xml:space="preserve">introduced </w:t>
      </w:r>
      <w:r w:rsidR="00CE1181">
        <w:rPr>
          <w:rFonts w:asciiTheme="minorHAnsi" w:hAnsiTheme="minorHAnsi" w:cstheme="minorHAnsi"/>
        </w:rPr>
        <w:t>a</w:t>
      </w:r>
      <w:r w:rsidRPr="006D4703">
        <w:rPr>
          <w:rFonts w:asciiTheme="minorHAnsi" w:hAnsiTheme="minorHAnsi" w:cstheme="minorHAnsi"/>
        </w:rPr>
        <w:t xml:space="preserve"> science communication course modelled on my UNSW courses.</w:t>
      </w:r>
      <w:r w:rsidR="00CE1181">
        <w:rPr>
          <w:rFonts w:asciiTheme="minorHAnsi" w:hAnsiTheme="minorHAnsi" w:cstheme="minorHAnsi"/>
        </w:rPr>
        <w:t xml:space="preserve"> Arizona State University students </w:t>
      </w:r>
      <w:r w:rsidR="007D1C38">
        <w:rPr>
          <w:rFonts w:asciiTheme="minorHAnsi" w:hAnsiTheme="minorHAnsi" w:cstheme="minorHAnsi"/>
        </w:rPr>
        <w:t xml:space="preserve">now </w:t>
      </w:r>
      <w:r w:rsidR="002D5958">
        <w:rPr>
          <w:rFonts w:asciiTheme="minorHAnsi" w:hAnsiTheme="minorHAnsi" w:cstheme="minorHAnsi"/>
        </w:rPr>
        <w:t xml:space="preserve">take </w:t>
      </w:r>
      <w:r w:rsidR="00CE1181">
        <w:rPr>
          <w:rFonts w:asciiTheme="minorHAnsi" w:hAnsiTheme="minorHAnsi" w:cstheme="minorHAnsi"/>
        </w:rPr>
        <w:t>my Science of Science Communication course (BEES6800</w:t>
      </w:r>
      <w:r w:rsidR="007D1C38">
        <w:rPr>
          <w:rFonts w:asciiTheme="minorHAnsi" w:hAnsiTheme="minorHAnsi" w:cstheme="minorHAnsi"/>
        </w:rPr>
        <w:t>, ASU course code TWC371)</w:t>
      </w:r>
      <w:r w:rsidR="002D5958">
        <w:rPr>
          <w:rFonts w:asciiTheme="minorHAnsi" w:hAnsiTheme="minorHAnsi" w:cstheme="minorHAnsi"/>
        </w:rPr>
        <w:t xml:space="preserve"> as part of their ASU degree</w:t>
      </w:r>
      <w:r w:rsidR="00CE1181">
        <w:rPr>
          <w:rFonts w:asciiTheme="minorHAnsi" w:hAnsiTheme="minorHAnsi" w:cstheme="minorHAnsi"/>
        </w:rPr>
        <w:t>.</w:t>
      </w:r>
      <w:r w:rsidR="007D1C38">
        <w:rPr>
          <w:rFonts w:asciiTheme="minorHAnsi" w:hAnsiTheme="minorHAnsi" w:cstheme="minorHAnsi"/>
        </w:rPr>
        <w:t xml:space="preserve"> (2021-)</w:t>
      </w:r>
      <w:r w:rsidR="002D5958">
        <w:rPr>
          <w:rFonts w:asciiTheme="minorHAnsi" w:hAnsiTheme="minorHAnsi" w:cstheme="minorHAnsi"/>
        </w:rPr>
        <w:t>.</w:t>
      </w:r>
    </w:p>
    <w:p w14:paraId="340F6143" w14:textId="77777777" w:rsidR="007D1C38" w:rsidRDefault="00C042C1" w:rsidP="006D4703">
      <w:pPr>
        <w:pStyle w:val="ListParagraph"/>
        <w:widowControl/>
        <w:numPr>
          <w:ilvl w:val="0"/>
          <w:numId w:val="11"/>
        </w:numPr>
        <w:autoSpaceDE/>
        <w:autoSpaceDN/>
        <w:spacing w:before="40" w:after="40"/>
        <w:contextualSpacing/>
        <w:rPr>
          <w:rFonts w:asciiTheme="minorHAnsi" w:hAnsiTheme="minorHAnsi" w:cstheme="minorHAnsi"/>
        </w:rPr>
      </w:pPr>
      <w:r>
        <w:rPr>
          <w:rFonts w:asciiTheme="minorHAnsi" w:hAnsiTheme="minorHAnsi" w:cstheme="minorHAnsi"/>
          <w:b/>
          <w:bCs/>
        </w:rPr>
        <w:t>Social engagement:</w:t>
      </w:r>
      <w:r>
        <w:rPr>
          <w:rFonts w:asciiTheme="minorHAnsi" w:hAnsiTheme="minorHAnsi" w:cstheme="minorHAnsi"/>
        </w:rPr>
        <w:t xml:space="preserve"> </w:t>
      </w:r>
    </w:p>
    <w:p w14:paraId="2F2AFE34" w14:textId="4777ABA6" w:rsidR="00C042C1" w:rsidRDefault="00C042C1" w:rsidP="007D1C38">
      <w:pPr>
        <w:pStyle w:val="ListParagraph"/>
        <w:widowControl/>
        <w:numPr>
          <w:ilvl w:val="0"/>
          <w:numId w:val="20"/>
        </w:numPr>
        <w:autoSpaceDE/>
        <w:autoSpaceDN/>
        <w:spacing w:before="40" w:after="40"/>
        <w:contextualSpacing/>
        <w:rPr>
          <w:rFonts w:asciiTheme="minorHAnsi" w:hAnsiTheme="minorHAnsi" w:cstheme="minorHAnsi"/>
        </w:rPr>
      </w:pPr>
      <w:r>
        <w:rPr>
          <w:rFonts w:asciiTheme="minorHAnsi" w:hAnsiTheme="minorHAnsi" w:cstheme="minorHAnsi"/>
        </w:rPr>
        <w:t>Astrobiology in prisons collaboration with Prof Charles Cockell, UK Centre for Astrobiology, Edinburgh University, UK</w:t>
      </w:r>
      <w:r w:rsidR="007D1C38">
        <w:rPr>
          <w:rFonts w:asciiTheme="minorHAnsi" w:hAnsiTheme="minorHAnsi" w:cstheme="minorHAnsi"/>
        </w:rPr>
        <w:t xml:space="preserve"> (2022 -)</w:t>
      </w:r>
      <w:r w:rsidR="002D5958">
        <w:rPr>
          <w:rFonts w:asciiTheme="minorHAnsi" w:hAnsiTheme="minorHAnsi" w:cstheme="minorHAnsi"/>
        </w:rPr>
        <w:t>.</w:t>
      </w:r>
    </w:p>
    <w:p w14:paraId="3E923DCB" w14:textId="21E8E92E" w:rsidR="007D1C38" w:rsidRPr="006D4703" w:rsidRDefault="007D1C38" w:rsidP="007D1C38">
      <w:pPr>
        <w:pStyle w:val="ListParagraph"/>
        <w:widowControl/>
        <w:numPr>
          <w:ilvl w:val="0"/>
          <w:numId w:val="20"/>
        </w:numPr>
        <w:autoSpaceDE/>
        <w:autoSpaceDN/>
        <w:spacing w:before="40" w:after="40"/>
        <w:contextualSpacing/>
        <w:rPr>
          <w:rFonts w:asciiTheme="minorHAnsi" w:hAnsiTheme="minorHAnsi" w:cstheme="minorHAnsi"/>
        </w:rPr>
      </w:pPr>
      <w:r>
        <w:rPr>
          <w:rFonts w:asciiTheme="minorHAnsi" w:hAnsiTheme="minorHAnsi" w:cstheme="minorHAnsi"/>
        </w:rPr>
        <w:t>Co-Leading an international task group to update the International Academy of Astronautics SETI Committee post-detection protocols. These protocols have been adopted by the United Nations Committee on the Peaceful Uses of Outer Space</w:t>
      </w:r>
      <w:r w:rsidR="002D5958">
        <w:rPr>
          <w:rFonts w:asciiTheme="minorHAnsi" w:hAnsiTheme="minorHAnsi" w:cstheme="minorHAnsi"/>
        </w:rPr>
        <w:t>, of which Australia is a signatory.</w:t>
      </w:r>
    </w:p>
    <w:p w14:paraId="38355F5D" w14:textId="77777777" w:rsidR="00CE1181" w:rsidRDefault="00CE1181" w:rsidP="00CE1181">
      <w:pPr>
        <w:pStyle w:val="Heading2"/>
        <w:ind w:left="0"/>
      </w:pPr>
    </w:p>
    <w:p w14:paraId="60AC40CD" w14:textId="18DAC090" w:rsidR="00CE1181" w:rsidRPr="00104C92" w:rsidRDefault="00CE1181" w:rsidP="00CE1181">
      <w:pPr>
        <w:pStyle w:val="Heading2"/>
        <w:ind w:left="0"/>
        <w:rPr>
          <w:color w:val="1F497D" w:themeColor="text2"/>
        </w:rPr>
      </w:pPr>
      <w:r w:rsidRPr="00104C92">
        <w:rPr>
          <w:color w:val="1F497D" w:themeColor="text2"/>
        </w:rPr>
        <w:t>R</w:t>
      </w:r>
      <w:r w:rsidR="00104C92" w:rsidRPr="00104C92">
        <w:rPr>
          <w:color w:val="1F497D" w:themeColor="text2"/>
        </w:rPr>
        <w:t>esearch students</w:t>
      </w:r>
    </w:p>
    <w:p w14:paraId="5CB54180" w14:textId="77777777" w:rsidR="00A3544E" w:rsidRDefault="00A3544E" w:rsidP="00CE1181">
      <w:pPr>
        <w:pStyle w:val="Heading2"/>
        <w:ind w:left="0"/>
      </w:pPr>
    </w:p>
    <w:p w14:paraId="4C65251F" w14:textId="77777777" w:rsidR="008C610D" w:rsidRDefault="00CE1181" w:rsidP="008C610D">
      <w:pPr>
        <w:pStyle w:val="Heading2"/>
        <w:ind w:left="345"/>
      </w:pPr>
      <w:r>
        <w:t>Current postgraduate students</w:t>
      </w:r>
    </w:p>
    <w:p w14:paraId="1BC7E939" w14:textId="1CB6C9DD" w:rsidR="00CE1181" w:rsidRPr="00A3544E" w:rsidRDefault="00CE1181" w:rsidP="00A3544E">
      <w:pPr>
        <w:pStyle w:val="Heading2"/>
        <w:numPr>
          <w:ilvl w:val="1"/>
          <w:numId w:val="5"/>
        </w:numPr>
        <w:rPr>
          <w:b w:val="0"/>
          <w:bCs w:val="0"/>
        </w:rPr>
      </w:pPr>
      <w:r w:rsidRPr="00A3544E">
        <w:rPr>
          <w:b w:val="0"/>
          <w:bCs w:val="0"/>
        </w:rPr>
        <w:t>Clare Fletcher (PhD in astrobiology)</w:t>
      </w:r>
    </w:p>
    <w:p w14:paraId="72963A85" w14:textId="3C8036B2" w:rsidR="008C610D" w:rsidRDefault="008C610D" w:rsidP="00CE1181">
      <w:pPr>
        <w:pStyle w:val="ListParagraph"/>
        <w:numPr>
          <w:ilvl w:val="1"/>
          <w:numId w:val="5"/>
        </w:numPr>
        <w:tabs>
          <w:tab w:val="left" w:pos="891"/>
        </w:tabs>
        <w:spacing w:before="26"/>
      </w:pPr>
      <w:r>
        <w:t>Helen Palmer (MPhil in space policy)</w:t>
      </w:r>
    </w:p>
    <w:p w14:paraId="1DBF258E" w14:textId="77777777" w:rsidR="008C610D" w:rsidRDefault="008C610D" w:rsidP="008C610D">
      <w:pPr>
        <w:pStyle w:val="ListParagraph"/>
        <w:tabs>
          <w:tab w:val="left" w:pos="891"/>
        </w:tabs>
        <w:spacing w:before="26"/>
        <w:ind w:firstLine="0"/>
      </w:pPr>
    </w:p>
    <w:p w14:paraId="5F4AEEA5" w14:textId="77777777" w:rsidR="00CE1181" w:rsidRPr="00B63233" w:rsidRDefault="00CE1181" w:rsidP="00CE1181">
      <w:pPr>
        <w:pStyle w:val="Heading2"/>
        <w:ind w:left="345"/>
      </w:pPr>
      <w:r>
        <w:t>Past PhD students and destinations</w:t>
      </w:r>
    </w:p>
    <w:p w14:paraId="4B3D6FE9" w14:textId="3FEA0A29" w:rsidR="008C610D" w:rsidRDefault="008C610D" w:rsidP="00CE1181">
      <w:pPr>
        <w:pStyle w:val="ListParagraph"/>
        <w:numPr>
          <w:ilvl w:val="0"/>
          <w:numId w:val="5"/>
        </w:numPr>
        <w:tabs>
          <w:tab w:val="left" w:pos="1065"/>
          <w:tab w:val="left" w:pos="1066"/>
        </w:tabs>
        <w:ind w:hanging="361"/>
      </w:pPr>
      <w:r>
        <w:t>Dr Isabelle King</w:t>
      </w:r>
      <w:r w:rsidR="009942ED">
        <w:t>sl</w:t>
      </w:r>
      <w:r>
        <w:t>ey, 202</w:t>
      </w:r>
      <w:r w:rsidR="00A3544E">
        <w:t>2; Office of Women in STEM, UNSW.</w:t>
      </w:r>
    </w:p>
    <w:p w14:paraId="58B21FF5" w14:textId="1248F710" w:rsidR="00CE1181" w:rsidRDefault="00CE1181" w:rsidP="00CE1181">
      <w:pPr>
        <w:pStyle w:val="ListParagraph"/>
        <w:numPr>
          <w:ilvl w:val="0"/>
          <w:numId w:val="5"/>
        </w:numPr>
        <w:tabs>
          <w:tab w:val="left" w:pos="1065"/>
          <w:tab w:val="left" w:pos="1066"/>
        </w:tabs>
        <w:ind w:hanging="361"/>
      </w:pPr>
      <w:r>
        <w:t>Dr Tara Djokic, 2020</w:t>
      </w:r>
      <w:r w:rsidR="00A3544E">
        <w:t>;</w:t>
      </w:r>
      <w:r>
        <w:t xml:space="preserve"> UNSW,</w:t>
      </w:r>
      <w:r w:rsidR="00A3544E">
        <w:t xml:space="preserve"> </w:t>
      </w:r>
      <w:r>
        <w:t>The Australian Museum.</w:t>
      </w:r>
    </w:p>
    <w:p w14:paraId="4480E90C" w14:textId="5A5C89AB" w:rsidR="00CE1181" w:rsidRDefault="00CE1181" w:rsidP="00CE1181">
      <w:pPr>
        <w:pStyle w:val="ListParagraph"/>
        <w:numPr>
          <w:ilvl w:val="0"/>
          <w:numId w:val="5"/>
        </w:numPr>
        <w:tabs>
          <w:tab w:val="left" w:pos="1065"/>
          <w:tab w:val="left" w:pos="1066"/>
        </w:tabs>
        <w:spacing w:before="27"/>
        <w:ind w:hanging="361"/>
      </w:pPr>
      <w:r>
        <w:t>Dr Brett Biddington AM, 2019</w:t>
      </w:r>
      <w:r w:rsidR="00A3544E">
        <w:t xml:space="preserve">; </w:t>
      </w:r>
      <w:r>
        <w:t>UNSW; Australian Department of</w:t>
      </w:r>
      <w:r>
        <w:rPr>
          <w:spacing w:val="-19"/>
        </w:rPr>
        <w:t xml:space="preserve"> </w:t>
      </w:r>
      <w:r>
        <w:t>Defence.</w:t>
      </w:r>
    </w:p>
    <w:p w14:paraId="2079528B" w14:textId="665D394B" w:rsidR="00CE1181" w:rsidRDefault="00CE1181" w:rsidP="00CE1181">
      <w:pPr>
        <w:pStyle w:val="ListParagraph"/>
        <w:numPr>
          <w:ilvl w:val="0"/>
          <w:numId w:val="5"/>
        </w:numPr>
        <w:tabs>
          <w:tab w:val="left" w:pos="1065"/>
          <w:tab w:val="left" w:pos="1066"/>
        </w:tabs>
        <w:spacing w:before="27"/>
        <w:ind w:hanging="361"/>
      </w:pPr>
      <w:r>
        <w:t xml:space="preserve">Dr Yi-Ling Hwong, 2018 UNSW; </w:t>
      </w:r>
      <w:r w:rsidR="007D1C38">
        <w:t xml:space="preserve">Postdoctoral Fellow </w:t>
      </w:r>
      <w:r>
        <w:t>Climate Change Research Centre,</w:t>
      </w:r>
      <w:r>
        <w:rPr>
          <w:spacing w:val="-29"/>
        </w:rPr>
        <w:t xml:space="preserve"> </w:t>
      </w:r>
      <w:r>
        <w:t>UNSW</w:t>
      </w:r>
      <w:r w:rsidR="007D1C38">
        <w:t>, followed by</w:t>
      </w:r>
      <w:r w:rsidR="00A3544E">
        <w:t xml:space="preserve"> </w:t>
      </w:r>
      <w:r w:rsidR="007D1C38">
        <w:t>Marie Curie (IST-BRIDGE) Postdoctoral Fellow at the Institute of Science and Technology in Vienna, Austria.</w:t>
      </w:r>
    </w:p>
    <w:p w14:paraId="69606886" w14:textId="5DC8C87C" w:rsidR="00CE1181" w:rsidRDefault="00CE1181" w:rsidP="00CE1181">
      <w:pPr>
        <w:pStyle w:val="ListParagraph"/>
        <w:numPr>
          <w:ilvl w:val="0"/>
          <w:numId w:val="5"/>
        </w:numPr>
        <w:tabs>
          <w:tab w:val="left" w:pos="1065"/>
          <w:tab w:val="left" w:pos="1066"/>
        </w:tabs>
        <w:spacing w:before="21"/>
        <w:ind w:hanging="361"/>
      </w:pPr>
      <w:r>
        <w:t>Dr Jennifer Fergusson, 2013</w:t>
      </w:r>
      <w:r w:rsidR="00A3544E">
        <w:t>;</w:t>
      </w:r>
      <w:r>
        <w:t xml:space="preserve"> UNSW </w:t>
      </w:r>
      <w:r w:rsidR="00A3544E">
        <w:t xml:space="preserve">and the </w:t>
      </w:r>
      <w:r>
        <w:t>University of Technology</w:t>
      </w:r>
      <w:r>
        <w:rPr>
          <w:spacing w:val="-10"/>
        </w:rPr>
        <w:t xml:space="preserve"> </w:t>
      </w:r>
      <w:r>
        <w:t>Sydney.</w:t>
      </w:r>
    </w:p>
    <w:p w14:paraId="7AC01349" w14:textId="77777777" w:rsidR="00A3544E" w:rsidRDefault="00A3544E" w:rsidP="00A3544E">
      <w:pPr>
        <w:pStyle w:val="ListParagraph"/>
        <w:tabs>
          <w:tab w:val="left" w:pos="1065"/>
          <w:tab w:val="left" w:pos="1066"/>
        </w:tabs>
        <w:spacing w:before="21"/>
        <w:ind w:left="1066" w:firstLine="0"/>
      </w:pPr>
    </w:p>
    <w:p w14:paraId="3296C834" w14:textId="77777777" w:rsidR="00CE1181" w:rsidRPr="00B63233" w:rsidRDefault="00CE1181" w:rsidP="00CE1181">
      <w:pPr>
        <w:pStyle w:val="Heading2"/>
        <w:ind w:left="345"/>
      </w:pPr>
      <w:r>
        <w:t>Past Honours students and destinations</w:t>
      </w:r>
    </w:p>
    <w:p w14:paraId="5D8B3F77" w14:textId="77777777" w:rsidR="00CE1181" w:rsidRDefault="00CE1181" w:rsidP="00CE1181">
      <w:pPr>
        <w:pStyle w:val="ListParagraph"/>
        <w:numPr>
          <w:ilvl w:val="0"/>
          <w:numId w:val="5"/>
        </w:numPr>
        <w:tabs>
          <w:tab w:val="left" w:pos="1065"/>
          <w:tab w:val="left" w:pos="1066"/>
        </w:tabs>
        <w:ind w:hanging="361"/>
      </w:pPr>
      <w:r>
        <w:t>Mikayla Keen, BSc (Hons First Class) 2007, Macquarie University, CSIRO.</w:t>
      </w:r>
    </w:p>
    <w:p w14:paraId="53403133" w14:textId="3F3488AB" w:rsidR="00CE1181" w:rsidRDefault="00CE1181" w:rsidP="00CE1181">
      <w:pPr>
        <w:pStyle w:val="ListParagraph"/>
        <w:numPr>
          <w:ilvl w:val="0"/>
          <w:numId w:val="5"/>
        </w:numPr>
        <w:tabs>
          <w:tab w:val="left" w:pos="1065"/>
          <w:tab w:val="left" w:pos="1066"/>
        </w:tabs>
        <w:spacing w:before="32"/>
        <w:ind w:hanging="361"/>
      </w:pPr>
      <w:r>
        <w:t>Eric Dalgliesh, BSc (Hons First Class) 2007, Macquarie University, Atlassian.</w:t>
      </w:r>
    </w:p>
    <w:p w14:paraId="5D6BEA80" w14:textId="77777777" w:rsidR="00A3544E" w:rsidRDefault="00A3544E" w:rsidP="00A3544E">
      <w:pPr>
        <w:pStyle w:val="ListParagraph"/>
        <w:tabs>
          <w:tab w:val="left" w:pos="1065"/>
          <w:tab w:val="left" w:pos="1066"/>
        </w:tabs>
        <w:spacing w:before="32"/>
        <w:ind w:left="1066" w:firstLine="0"/>
      </w:pPr>
    </w:p>
    <w:p w14:paraId="6E1585B1" w14:textId="1407DD0E" w:rsidR="00A3544E" w:rsidRPr="00B63233" w:rsidRDefault="00A3544E" w:rsidP="00A3544E">
      <w:pPr>
        <w:pStyle w:val="Heading2"/>
        <w:ind w:left="345"/>
      </w:pPr>
      <w:r>
        <w:t>PhD Panel Chair</w:t>
      </w:r>
    </w:p>
    <w:p w14:paraId="4AB6CC30" w14:textId="1DC53C81" w:rsidR="00A3544E" w:rsidRDefault="00A3544E" w:rsidP="00A3544E">
      <w:pPr>
        <w:pStyle w:val="ListParagraph"/>
        <w:numPr>
          <w:ilvl w:val="0"/>
          <w:numId w:val="5"/>
        </w:numPr>
        <w:tabs>
          <w:tab w:val="left" w:pos="1065"/>
          <w:tab w:val="left" w:pos="1066"/>
        </w:tabs>
        <w:ind w:hanging="361"/>
      </w:pPr>
      <w:r>
        <w:t>Grace Nye Butler (marine biology</w:t>
      </w:r>
      <w:r w:rsidR="007D1C38">
        <w:t xml:space="preserve"> – marine microplastics debris</w:t>
      </w:r>
      <w:r>
        <w:t>)</w:t>
      </w:r>
    </w:p>
    <w:p w14:paraId="61C43510" w14:textId="3622B8E6" w:rsidR="00A3544E" w:rsidRDefault="00A3544E" w:rsidP="00A3544E">
      <w:pPr>
        <w:pStyle w:val="ListParagraph"/>
        <w:numPr>
          <w:ilvl w:val="0"/>
          <w:numId w:val="5"/>
        </w:numPr>
        <w:tabs>
          <w:tab w:val="left" w:pos="1065"/>
          <w:tab w:val="left" w:pos="1066"/>
        </w:tabs>
        <w:spacing w:before="32"/>
        <w:ind w:hanging="361"/>
      </w:pPr>
      <w:r>
        <w:t>Sukyur Sukyur (marine biology</w:t>
      </w:r>
      <w:r w:rsidR="007D1C38">
        <w:t xml:space="preserve"> - seaweed</w:t>
      </w:r>
      <w:r>
        <w:t>)</w:t>
      </w:r>
    </w:p>
    <w:p w14:paraId="3C844B19" w14:textId="77777777" w:rsidR="00A3544E" w:rsidRDefault="00A3544E" w:rsidP="00A3544E">
      <w:pPr>
        <w:tabs>
          <w:tab w:val="left" w:pos="1065"/>
          <w:tab w:val="left" w:pos="1066"/>
        </w:tabs>
        <w:spacing w:before="32"/>
      </w:pPr>
    </w:p>
    <w:p w14:paraId="7D1E3487" w14:textId="0CCAEFE5" w:rsidR="00A3544E" w:rsidRPr="00A3544E" w:rsidRDefault="00A3544E" w:rsidP="00CE1181">
      <w:pPr>
        <w:pStyle w:val="Heading2"/>
        <w:spacing w:before="212"/>
        <w:ind w:left="0"/>
        <w:rPr>
          <w:color w:val="1F497D" w:themeColor="text2"/>
        </w:rPr>
      </w:pPr>
      <w:bookmarkStart w:id="2" w:name="PROFESSIONAL_EXPERIENCE"/>
      <w:bookmarkEnd w:id="2"/>
      <w:r w:rsidRPr="00A3544E">
        <w:rPr>
          <w:color w:val="1F497D" w:themeColor="text2"/>
        </w:rPr>
        <w:t>Professional experience:</w:t>
      </w:r>
    </w:p>
    <w:p w14:paraId="4ED76D5C" w14:textId="77777777" w:rsidR="00A3544E" w:rsidRDefault="00A3544E">
      <w:pPr>
        <w:pStyle w:val="BodyText"/>
        <w:spacing w:before="7" w:line="267" w:lineRule="exact"/>
        <w:ind w:left="530"/>
      </w:pPr>
    </w:p>
    <w:p w14:paraId="59212A52" w14:textId="73DF0BDF" w:rsidR="00A3544E" w:rsidRDefault="00A3544E">
      <w:pPr>
        <w:pStyle w:val="BodyText"/>
        <w:spacing w:before="7" w:line="267" w:lineRule="exact"/>
        <w:ind w:left="530"/>
      </w:pPr>
      <w:r>
        <w:t>2020 – 2022 Co-Lead Online Learning and Innovation Community of Practice UNSW</w:t>
      </w:r>
    </w:p>
    <w:p w14:paraId="50369E3D" w14:textId="1AC6D68A" w:rsidR="003F5E5E" w:rsidRDefault="00246170">
      <w:pPr>
        <w:pStyle w:val="BodyText"/>
        <w:spacing w:before="7" w:line="267" w:lineRule="exact"/>
        <w:ind w:left="530"/>
      </w:pPr>
      <w:r>
        <w:t>2017 – 2019 Postgraduate Coordinator (Candidature) BEES</w:t>
      </w:r>
    </w:p>
    <w:p w14:paraId="5A617A7A" w14:textId="77777777" w:rsidR="003F5E5E" w:rsidRDefault="00246170">
      <w:pPr>
        <w:spacing w:line="267" w:lineRule="exact"/>
        <w:ind w:left="530"/>
      </w:pPr>
      <w:r>
        <w:t xml:space="preserve">2012 – 2018 Deputy Director, </w:t>
      </w:r>
      <w:r>
        <w:rPr>
          <w:i/>
        </w:rPr>
        <w:t>Australian Centre for Astrobiology</w:t>
      </w:r>
      <w:r>
        <w:t>, UNSW</w:t>
      </w:r>
    </w:p>
    <w:p w14:paraId="68A47EDF" w14:textId="77777777" w:rsidR="003F5E5E" w:rsidRDefault="00246170">
      <w:pPr>
        <w:spacing w:before="11" w:line="267" w:lineRule="exact"/>
        <w:ind w:left="530"/>
      </w:pPr>
      <w:r>
        <w:t xml:space="preserve">2008 – 2010 Science communicator, </w:t>
      </w:r>
      <w:r>
        <w:rPr>
          <w:i/>
        </w:rPr>
        <w:t>Australian Centre for Astrobiology</w:t>
      </w:r>
      <w:r>
        <w:t>, UNSW</w:t>
      </w:r>
    </w:p>
    <w:p w14:paraId="09A42814" w14:textId="77777777" w:rsidR="003F5E5E" w:rsidRDefault="00246170">
      <w:pPr>
        <w:spacing w:line="242" w:lineRule="auto"/>
        <w:ind w:left="530" w:right="1811"/>
      </w:pPr>
      <w:r>
        <w:t xml:space="preserve">2002 – 2007 Executive Officer, </w:t>
      </w:r>
      <w:r>
        <w:rPr>
          <w:i/>
        </w:rPr>
        <w:t>Australian Centre for Astrobiology</w:t>
      </w:r>
      <w:r>
        <w:t>, Macquarie University 1994 – 2002 Science communicator, Western Sydney University</w:t>
      </w:r>
    </w:p>
    <w:p w14:paraId="79A22C6D" w14:textId="77777777" w:rsidR="003F5E5E" w:rsidRDefault="00246170">
      <w:pPr>
        <w:pStyle w:val="BodyText"/>
        <w:spacing w:line="267" w:lineRule="exact"/>
        <w:ind w:left="530"/>
        <w:rPr>
          <w:i/>
        </w:rPr>
      </w:pPr>
      <w:r>
        <w:lastRenderedPageBreak/>
        <w:t xml:space="preserve">2000 – 2002 Producer and reporter, 2SER radio science show </w:t>
      </w:r>
      <w:r>
        <w:rPr>
          <w:i/>
        </w:rPr>
        <w:t>Discovery</w:t>
      </w:r>
    </w:p>
    <w:p w14:paraId="5D8F5565" w14:textId="77777777" w:rsidR="003F5E5E" w:rsidRDefault="00246170">
      <w:pPr>
        <w:pStyle w:val="BodyText"/>
        <w:ind w:left="530"/>
      </w:pPr>
      <w:r>
        <w:t>1990 – 1994 Freelance science journalist, Australia</w:t>
      </w:r>
    </w:p>
    <w:p w14:paraId="5ECBF103" w14:textId="77777777" w:rsidR="003F5E5E" w:rsidRDefault="00246170">
      <w:pPr>
        <w:pStyle w:val="BodyText"/>
        <w:spacing w:before="1"/>
        <w:ind w:left="530" w:right="2745"/>
        <w:rPr>
          <w:i/>
        </w:rPr>
      </w:pPr>
      <w:r>
        <w:t xml:space="preserve">1988 – 1989 Personal Finance Editor </w:t>
      </w:r>
      <w:r>
        <w:rPr>
          <w:i/>
        </w:rPr>
        <w:t xml:space="preserve">Your Money </w:t>
      </w:r>
      <w:r>
        <w:t xml:space="preserve">Oracle Teletext Service 1979 – 1988 City, news and science reporter, Independent Television News 1977 – 1979 Deputy chief sub-editor </w:t>
      </w:r>
      <w:r>
        <w:rPr>
          <w:i/>
        </w:rPr>
        <w:t>Portsmouth News</w:t>
      </w:r>
    </w:p>
    <w:p w14:paraId="50E9DA74" w14:textId="77777777" w:rsidR="003F5E5E" w:rsidRDefault="00246170">
      <w:pPr>
        <w:spacing w:line="268" w:lineRule="exact"/>
        <w:ind w:left="530"/>
        <w:rPr>
          <w:i/>
        </w:rPr>
      </w:pPr>
      <w:r>
        <w:t xml:space="preserve">1976 – 1977 Sub-editor and later deputy chief sub-editor </w:t>
      </w:r>
      <w:r>
        <w:rPr>
          <w:i/>
        </w:rPr>
        <w:t>Portsmouth News</w:t>
      </w:r>
    </w:p>
    <w:p w14:paraId="366E703A" w14:textId="77777777" w:rsidR="003F5E5E" w:rsidRDefault="00246170">
      <w:pPr>
        <w:pStyle w:val="BodyText"/>
        <w:spacing w:before="2"/>
        <w:ind w:left="530" w:right="2989"/>
      </w:pPr>
      <w:r>
        <w:t xml:space="preserve">1972 – 1976 Features editor, Lincolnshire Standard Newspaper Group 1971 – 1972 News reporter, </w:t>
      </w:r>
      <w:r>
        <w:rPr>
          <w:i/>
        </w:rPr>
        <w:t>Havering Recorder</w:t>
      </w:r>
      <w:r>
        <w:t>, Romford, Essex</w:t>
      </w:r>
    </w:p>
    <w:p w14:paraId="3383A34D" w14:textId="77777777" w:rsidR="003F5E5E" w:rsidRDefault="003F5E5E">
      <w:pPr>
        <w:pStyle w:val="BodyText"/>
        <w:spacing w:before="6"/>
        <w:rPr>
          <w:sz w:val="23"/>
        </w:rPr>
      </w:pPr>
    </w:p>
    <w:p w14:paraId="4C331FDC" w14:textId="3C26FA51" w:rsidR="003F5E5E" w:rsidRDefault="00246170" w:rsidP="00B63233">
      <w:pPr>
        <w:pStyle w:val="Heading2"/>
        <w:rPr>
          <w:color w:val="1F497D" w:themeColor="text2"/>
        </w:rPr>
      </w:pPr>
      <w:r w:rsidRPr="00104C92">
        <w:rPr>
          <w:color w:val="1F497D" w:themeColor="text2"/>
        </w:rPr>
        <w:t>M</w:t>
      </w:r>
      <w:r w:rsidR="00104C92" w:rsidRPr="00104C92">
        <w:rPr>
          <w:color w:val="1F497D" w:themeColor="text2"/>
        </w:rPr>
        <w:t>entee awards</w:t>
      </w:r>
    </w:p>
    <w:p w14:paraId="3E5DD0EA" w14:textId="77777777" w:rsidR="00104C92" w:rsidRPr="00104C92" w:rsidRDefault="00104C92" w:rsidP="00B63233">
      <w:pPr>
        <w:pStyle w:val="Heading2"/>
        <w:rPr>
          <w:color w:val="1F497D" w:themeColor="text2"/>
        </w:rPr>
      </w:pPr>
    </w:p>
    <w:p w14:paraId="605A234C" w14:textId="77777777" w:rsidR="003F5E5E" w:rsidRDefault="00246170">
      <w:pPr>
        <w:pStyle w:val="ListParagraph"/>
        <w:numPr>
          <w:ilvl w:val="0"/>
          <w:numId w:val="5"/>
        </w:numPr>
        <w:tabs>
          <w:tab w:val="left" w:pos="1065"/>
          <w:tab w:val="left" w:pos="1066"/>
        </w:tabs>
        <w:ind w:hanging="361"/>
      </w:pPr>
      <w:r>
        <w:t>Student Outstanding Paper, Yi-Ling Hwong, American Geophysical</w:t>
      </w:r>
      <w:r>
        <w:rPr>
          <w:spacing w:val="-3"/>
        </w:rPr>
        <w:t xml:space="preserve"> </w:t>
      </w:r>
      <w:r>
        <w:t>Union.</w:t>
      </w:r>
    </w:p>
    <w:p w14:paraId="7D08F56B" w14:textId="77777777" w:rsidR="003F5E5E" w:rsidRDefault="00246170">
      <w:pPr>
        <w:pStyle w:val="ListParagraph"/>
        <w:numPr>
          <w:ilvl w:val="0"/>
          <w:numId w:val="5"/>
        </w:numPr>
        <w:tabs>
          <w:tab w:val="left" w:pos="1065"/>
          <w:tab w:val="left" w:pos="1066"/>
        </w:tabs>
        <w:spacing w:before="12"/>
        <w:ind w:hanging="361"/>
      </w:pPr>
      <w:r>
        <w:t>Three-Minute Thesis Competition, BEES, Yi-Ling</w:t>
      </w:r>
      <w:r>
        <w:rPr>
          <w:spacing w:val="-3"/>
        </w:rPr>
        <w:t xml:space="preserve"> </w:t>
      </w:r>
      <w:r>
        <w:t>Hwong.</w:t>
      </w:r>
    </w:p>
    <w:p w14:paraId="66386056" w14:textId="77777777" w:rsidR="00246170" w:rsidRDefault="00246170">
      <w:pPr>
        <w:pStyle w:val="Heading2"/>
        <w:spacing w:before="36"/>
      </w:pPr>
    </w:p>
    <w:p w14:paraId="4FFFCC5A" w14:textId="12B0B8B8" w:rsidR="003F5E5E" w:rsidRDefault="00104C92" w:rsidP="00B63233">
      <w:pPr>
        <w:pStyle w:val="Heading2"/>
        <w:spacing w:before="36"/>
        <w:rPr>
          <w:color w:val="1F497D" w:themeColor="text2"/>
        </w:rPr>
      </w:pPr>
      <w:r w:rsidRPr="00104C92">
        <w:rPr>
          <w:color w:val="1F497D" w:themeColor="text2"/>
        </w:rPr>
        <w:t>Learning and teaching</w:t>
      </w:r>
    </w:p>
    <w:p w14:paraId="20AB3626" w14:textId="77777777" w:rsidR="00104C92" w:rsidRPr="00104C92" w:rsidRDefault="00104C92" w:rsidP="00B63233">
      <w:pPr>
        <w:pStyle w:val="Heading2"/>
        <w:spacing w:before="36"/>
        <w:rPr>
          <w:color w:val="1F497D" w:themeColor="text2"/>
        </w:rPr>
      </w:pPr>
    </w:p>
    <w:p w14:paraId="3BD26D75" w14:textId="038F4034" w:rsidR="003F5E5E" w:rsidRPr="00B63233" w:rsidRDefault="00246170" w:rsidP="00B63233">
      <w:pPr>
        <w:pStyle w:val="BodyText"/>
        <w:ind w:left="530" w:right="1287"/>
      </w:pPr>
      <w:r>
        <w:t>I designed, developed, implemented</w:t>
      </w:r>
      <w:r w:rsidR="00544C4C">
        <w:t>,</w:t>
      </w:r>
      <w:r>
        <w:t xml:space="preserve"> and now teach</w:t>
      </w:r>
      <w:r w:rsidR="0066600B">
        <w:t xml:space="preserve"> four fully online courses as mentioned earlier</w:t>
      </w:r>
      <w:r>
        <w:t xml:space="preserve">. I regularly evaluate the courses </w:t>
      </w:r>
      <w:r w:rsidR="0066600B">
        <w:t xml:space="preserve">using Moodle analytics and other measurement </w:t>
      </w:r>
      <w:r>
        <w:t xml:space="preserve">and maintain a close teacher-learner relationship with students. </w:t>
      </w:r>
      <w:r w:rsidR="007F12A0">
        <w:t>In 202</w:t>
      </w:r>
      <w:r w:rsidR="00B948D0">
        <w:t>2</w:t>
      </w:r>
      <w:r w:rsidR="007F12A0">
        <w:t>, my course satisfaction rate in all four of my courses was greater than 95%.</w:t>
      </w:r>
    </w:p>
    <w:p w14:paraId="12BDF0DB" w14:textId="252B78DA" w:rsidR="003F5E5E" w:rsidRDefault="00246170">
      <w:pPr>
        <w:pStyle w:val="ListParagraph"/>
        <w:numPr>
          <w:ilvl w:val="1"/>
          <w:numId w:val="5"/>
        </w:numPr>
        <w:tabs>
          <w:tab w:val="left" w:pos="1250"/>
          <w:tab w:val="left" w:pos="1251"/>
        </w:tabs>
      </w:pPr>
      <w:r>
        <w:t>BEES2741 Introduction to</w:t>
      </w:r>
      <w:r>
        <w:rPr>
          <w:spacing w:val="-3"/>
        </w:rPr>
        <w:t xml:space="preserve"> </w:t>
      </w:r>
      <w:r>
        <w:t>Astrobiology</w:t>
      </w:r>
      <w:r w:rsidR="00544C4C">
        <w:t xml:space="preserve"> (second year undergrad)</w:t>
      </w:r>
    </w:p>
    <w:p w14:paraId="1BCDC2C0" w14:textId="1592CFCB" w:rsidR="003F5E5E" w:rsidRDefault="00246170">
      <w:pPr>
        <w:pStyle w:val="ListParagraph"/>
        <w:numPr>
          <w:ilvl w:val="1"/>
          <w:numId w:val="5"/>
        </w:numPr>
        <w:tabs>
          <w:tab w:val="left" w:pos="1250"/>
          <w:tab w:val="left" w:pos="1251"/>
        </w:tabs>
        <w:spacing w:before="12"/>
      </w:pPr>
      <w:r>
        <w:t>BEES6741 Astrobiology: Life in the</w:t>
      </w:r>
      <w:r>
        <w:rPr>
          <w:spacing w:val="-4"/>
        </w:rPr>
        <w:t xml:space="preserve"> </w:t>
      </w:r>
      <w:r>
        <w:t>Universe</w:t>
      </w:r>
      <w:r w:rsidR="00544C4C">
        <w:t xml:space="preserve"> (postgrad and third year undergrad)</w:t>
      </w:r>
    </w:p>
    <w:p w14:paraId="3FB4F446" w14:textId="782955E8" w:rsidR="003F5E5E" w:rsidRDefault="00246170">
      <w:pPr>
        <w:pStyle w:val="ListParagraph"/>
        <w:numPr>
          <w:ilvl w:val="1"/>
          <w:numId w:val="5"/>
        </w:numPr>
        <w:tabs>
          <w:tab w:val="left" w:pos="1250"/>
          <w:tab w:val="left" w:pos="1251"/>
        </w:tabs>
        <w:spacing w:before="11"/>
      </w:pPr>
      <w:r>
        <w:t>BEES2680 Introduction to Science</w:t>
      </w:r>
      <w:r>
        <w:rPr>
          <w:spacing w:val="-4"/>
        </w:rPr>
        <w:t xml:space="preserve"> </w:t>
      </w:r>
      <w:r>
        <w:t>Communication</w:t>
      </w:r>
      <w:r w:rsidR="00544C4C">
        <w:t xml:space="preserve"> (second year undergrad)</w:t>
      </w:r>
    </w:p>
    <w:p w14:paraId="1C0C07EF" w14:textId="627E9843" w:rsidR="003F5E5E" w:rsidRDefault="00246170">
      <w:pPr>
        <w:pStyle w:val="ListParagraph"/>
        <w:numPr>
          <w:ilvl w:val="1"/>
          <w:numId w:val="5"/>
        </w:numPr>
        <w:tabs>
          <w:tab w:val="left" w:pos="1250"/>
          <w:tab w:val="left" w:pos="1251"/>
        </w:tabs>
        <w:spacing w:before="12"/>
      </w:pPr>
      <w:r>
        <w:t>BEES6800 The Science of Science</w:t>
      </w:r>
      <w:r>
        <w:rPr>
          <w:spacing w:val="-7"/>
        </w:rPr>
        <w:t xml:space="preserve"> </w:t>
      </w:r>
      <w:r>
        <w:t>Communication</w:t>
      </w:r>
      <w:r w:rsidR="00544C4C">
        <w:t xml:space="preserve"> (postgrad and third year undergrad)</w:t>
      </w:r>
    </w:p>
    <w:p w14:paraId="51B5AE92" w14:textId="659E6DDC" w:rsidR="003F5E5E" w:rsidRDefault="00246170">
      <w:pPr>
        <w:pStyle w:val="BodyText"/>
        <w:ind w:left="530" w:right="1151"/>
      </w:pPr>
      <w:r w:rsidRPr="00B63233">
        <w:rPr>
          <w:bCs/>
          <w:i/>
          <w:iCs/>
          <w:u w:val="single"/>
        </w:rPr>
        <w:t>Impact</w:t>
      </w:r>
      <w:r w:rsidR="00B63233" w:rsidRPr="00B63233">
        <w:rPr>
          <w:bCs/>
          <w:i/>
          <w:iCs/>
          <w:u w:val="single"/>
        </w:rPr>
        <w:t xml:space="preserve"> 1</w:t>
      </w:r>
      <w:r w:rsidRPr="00B63233">
        <w:rPr>
          <w:bCs/>
          <w:i/>
          <w:iCs/>
          <w:u w:val="single"/>
        </w:rPr>
        <w:t>:</w:t>
      </w:r>
      <w:r>
        <w:rPr>
          <w:b/>
        </w:rPr>
        <w:t xml:space="preserve"> </w:t>
      </w:r>
      <w:r>
        <w:t xml:space="preserve">I began with just 26 students in BEES6741 in 2015 when I converted the course from face-to-face to fully online, doubling numbers to 52 in the first offering. My courses collectively serve around 250 </w:t>
      </w:r>
      <w:r w:rsidR="00544C4C">
        <w:t xml:space="preserve">undergraduate and postgraduate </w:t>
      </w:r>
      <w:r>
        <w:t>students a year.</w:t>
      </w:r>
    </w:p>
    <w:p w14:paraId="360FF35D" w14:textId="389B0069" w:rsidR="006E33FC" w:rsidRDefault="00B63233">
      <w:pPr>
        <w:pStyle w:val="BodyText"/>
        <w:ind w:left="530" w:right="1151"/>
      </w:pPr>
      <w:r w:rsidRPr="00B63233">
        <w:rPr>
          <w:i/>
          <w:iCs/>
          <w:u w:val="single"/>
        </w:rPr>
        <w:t>Impact 2:</w:t>
      </w:r>
      <w:r w:rsidR="006E33FC">
        <w:t xml:space="preserve"> BEES6800 was approved by Arizona State University </w:t>
      </w:r>
      <w:r w:rsidR="001C3440">
        <w:t xml:space="preserve">in December 2020 </w:t>
      </w:r>
      <w:r w:rsidR="006E33FC">
        <w:t xml:space="preserve">for offering to ASU students as part of the PLuS Alliance partnership with UNSW. </w:t>
      </w:r>
      <w:r w:rsidR="001C3440">
        <w:t>The first intake of ASU students into UNSW w</w:t>
      </w:r>
      <w:r w:rsidR="007F12A0">
        <w:t>as in</w:t>
      </w:r>
      <w:r w:rsidR="001C3440">
        <w:t xml:space="preserve"> 2021.</w:t>
      </w:r>
    </w:p>
    <w:p w14:paraId="7EF9CC97" w14:textId="012C9A02" w:rsidR="00B63233" w:rsidRDefault="00B63233">
      <w:pPr>
        <w:pStyle w:val="BodyText"/>
        <w:ind w:left="530" w:right="1151"/>
      </w:pPr>
      <w:r w:rsidRPr="0085288E">
        <w:rPr>
          <w:i/>
          <w:iCs/>
          <w:u w:val="single"/>
        </w:rPr>
        <w:t>Impact 3:</w:t>
      </w:r>
      <w:r>
        <w:t xml:space="preserve"> BEES 6800 prompted King’s College London to send a </w:t>
      </w:r>
      <w:r w:rsidR="0085288E">
        <w:t>professor to UNSW to co-develop a second-year course for online at UNSW (BEES2680) and face-to-face at KCL. Each version has about 40 students enrolling each year.</w:t>
      </w:r>
    </w:p>
    <w:p w14:paraId="1E08951B" w14:textId="071836E1" w:rsidR="00CF599B" w:rsidRDefault="00CF599B" w:rsidP="00CF599B">
      <w:pPr>
        <w:pStyle w:val="BodyText"/>
        <w:ind w:left="530" w:right="1151"/>
      </w:pPr>
      <w:r w:rsidRPr="0085288E">
        <w:rPr>
          <w:i/>
          <w:iCs/>
          <w:u w:val="single"/>
        </w:rPr>
        <w:t xml:space="preserve">Impact </w:t>
      </w:r>
      <w:r>
        <w:rPr>
          <w:i/>
          <w:iCs/>
          <w:u w:val="single"/>
        </w:rPr>
        <w:t>4</w:t>
      </w:r>
      <w:r w:rsidRPr="0085288E">
        <w:rPr>
          <w:i/>
          <w:iCs/>
          <w:u w:val="single"/>
        </w:rPr>
        <w:t>:</w:t>
      </w:r>
      <w:r>
        <w:t xml:space="preserve"> BEES2741 prompted the co-development of a New Zealand hot springs Virtual Field Trip with Prof Kathy Campbell and the University of Auckland in 2022. The VFT was incorporated into BEES2741 and to the University of Auckland’s astrobiology course. The latter adopted the pedagogy of BEES2741.</w:t>
      </w:r>
    </w:p>
    <w:p w14:paraId="271CFC52" w14:textId="77777777" w:rsidR="00CF599B" w:rsidRDefault="00CF599B">
      <w:pPr>
        <w:pStyle w:val="BodyText"/>
        <w:ind w:left="530" w:right="1151"/>
      </w:pPr>
    </w:p>
    <w:p w14:paraId="06376E7E" w14:textId="5527D40C" w:rsidR="00104C92" w:rsidRPr="00104C92" w:rsidRDefault="00104C92">
      <w:pPr>
        <w:pStyle w:val="BodyText"/>
        <w:spacing w:before="188"/>
        <w:ind w:left="530" w:right="226"/>
        <w:rPr>
          <w:b/>
          <w:color w:val="1F497D" w:themeColor="text2"/>
        </w:rPr>
      </w:pPr>
      <w:bookmarkStart w:id="3" w:name="MAJOR_PROJECTS"/>
      <w:bookmarkStart w:id="4" w:name="2019-2020:__I_am_currently_working_on_a_"/>
      <w:bookmarkStart w:id="5" w:name="2010-2018:_A_140-square-metre_Mars_Yard_"/>
      <w:bookmarkEnd w:id="3"/>
      <w:bookmarkEnd w:id="4"/>
      <w:bookmarkEnd w:id="5"/>
      <w:r w:rsidRPr="00104C92">
        <w:rPr>
          <w:b/>
          <w:color w:val="1F497D" w:themeColor="text2"/>
        </w:rPr>
        <w:t>Education and outreach projects</w:t>
      </w:r>
    </w:p>
    <w:p w14:paraId="38F3F6EE" w14:textId="63491855" w:rsidR="003F5E5E" w:rsidRDefault="00246170">
      <w:pPr>
        <w:pStyle w:val="BodyText"/>
        <w:spacing w:before="188"/>
        <w:ind w:left="530" w:right="226"/>
      </w:pPr>
      <w:r>
        <w:rPr>
          <w:b/>
        </w:rPr>
        <w:t>2010-201</w:t>
      </w:r>
      <w:r w:rsidR="00EE3E44">
        <w:rPr>
          <w:b/>
        </w:rPr>
        <w:t>9</w:t>
      </w:r>
      <w:r>
        <w:rPr>
          <w:b/>
        </w:rPr>
        <w:t xml:space="preserve">: </w:t>
      </w:r>
      <w:r>
        <w:t>A 140-square-metre Mars Yard was created at the Powerhouse Museum for the dual use of researchers and school students. It involved two grants for the Mars Yard - Pathways to Space (an in- person experience using the Mars Yard to explore Mars using rovers) followed by the Mars Lab (students planning Mars missions and driving experimental rovers on the Mars Yard from their classroom wherever that was in Australia or elsewhere in the world).</w:t>
      </w:r>
    </w:p>
    <w:p w14:paraId="0254E573" w14:textId="77777777" w:rsidR="003F5E5E" w:rsidRDefault="00246170">
      <w:pPr>
        <w:pStyle w:val="ListParagraph"/>
        <w:numPr>
          <w:ilvl w:val="1"/>
          <w:numId w:val="5"/>
        </w:numPr>
        <w:tabs>
          <w:tab w:val="left" w:pos="1250"/>
          <w:tab w:val="left" w:pos="1251"/>
        </w:tabs>
        <w:spacing w:before="103"/>
        <w:ind w:right="837"/>
      </w:pPr>
      <w:bookmarkStart w:id="6" w:name="_Impact_1:_Four_doctorates_and_four_Mas"/>
      <w:bookmarkEnd w:id="6"/>
      <w:r w:rsidRPr="0085288E">
        <w:rPr>
          <w:i/>
          <w:iCs/>
          <w:u w:val="single"/>
        </w:rPr>
        <w:t>Impact 1:</w:t>
      </w:r>
      <w:r>
        <w:t xml:space="preserve"> Four doctorates and four Masters theses arising from engineering and</w:t>
      </w:r>
      <w:r>
        <w:rPr>
          <w:spacing w:val="-36"/>
        </w:rPr>
        <w:t xml:space="preserve"> </w:t>
      </w:r>
      <w:r>
        <w:t>education research using the Mars Yard in a public</w:t>
      </w:r>
      <w:r>
        <w:rPr>
          <w:spacing w:val="-2"/>
        </w:rPr>
        <w:t xml:space="preserve"> </w:t>
      </w:r>
      <w:r>
        <w:t>space.</w:t>
      </w:r>
    </w:p>
    <w:p w14:paraId="0DF33037" w14:textId="77777777" w:rsidR="003F5E5E" w:rsidRDefault="00246170">
      <w:pPr>
        <w:pStyle w:val="ListParagraph"/>
        <w:numPr>
          <w:ilvl w:val="1"/>
          <w:numId w:val="5"/>
        </w:numPr>
        <w:tabs>
          <w:tab w:val="left" w:pos="1250"/>
          <w:tab w:val="left" w:pos="1251"/>
        </w:tabs>
        <w:spacing w:before="102"/>
        <w:ind w:right="194"/>
      </w:pPr>
      <w:bookmarkStart w:id="7" w:name="_Impact_2:_At_least_5,000_primary_and_h"/>
      <w:bookmarkEnd w:id="7"/>
      <w:r w:rsidRPr="0085288E">
        <w:rPr>
          <w:i/>
          <w:iCs/>
          <w:u w:val="single"/>
        </w:rPr>
        <w:t>Impact</w:t>
      </w:r>
      <w:r w:rsidRPr="0085288E">
        <w:rPr>
          <w:i/>
          <w:iCs/>
          <w:spacing w:val="-2"/>
          <w:u w:val="single"/>
        </w:rPr>
        <w:t xml:space="preserve"> </w:t>
      </w:r>
      <w:r w:rsidRPr="0085288E">
        <w:rPr>
          <w:i/>
          <w:iCs/>
          <w:u w:val="single"/>
        </w:rPr>
        <w:t>2:</w:t>
      </w:r>
      <w:r>
        <w:t xml:space="preserve"> At</w:t>
      </w:r>
      <w:r>
        <w:rPr>
          <w:spacing w:val="-1"/>
        </w:rPr>
        <w:t xml:space="preserve"> </w:t>
      </w:r>
      <w:r>
        <w:t>least</w:t>
      </w:r>
      <w:r>
        <w:rPr>
          <w:spacing w:val="-1"/>
        </w:rPr>
        <w:t xml:space="preserve"> </w:t>
      </w:r>
      <w:r>
        <w:t>5,000</w:t>
      </w:r>
      <w:r>
        <w:rPr>
          <w:spacing w:val="-5"/>
        </w:rPr>
        <w:t xml:space="preserve"> </w:t>
      </w:r>
      <w:r>
        <w:t>primary</w:t>
      </w:r>
      <w:r>
        <w:rPr>
          <w:spacing w:val="-2"/>
        </w:rPr>
        <w:t xml:space="preserve"> </w:t>
      </w:r>
      <w:r>
        <w:t>and</w:t>
      </w:r>
      <w:r>
        <w:rPr>
          <w:spacing w:val="-3"/>
        </w:rPr>
        <w:t xml:space="preserve"> </w:t>
      </w:r>
      <w:r>
        <w:t>high</w:t>
      </w:r>
      <w:r>
        <w:rPr>
          <w:spacing w:val="-3"/>
        </w:rPr>
        <w:t xml:space="preserve"> </w:t>
      </w:r>
      <w:r>
        <w:t>school</w:t>
      </w:r>
      <w:r>
        <w:rPr>
          <w:spacing w:val="-2"/>
        </w:rPr>
        <w:t xml:space="preserve"> </w:t>
      </w:r>
      <w:r>
        <w:t>students</w:t>
      </w:r>
      <w:r>
        <w:rPr>
          <w:spacing w:val="-4"/>
        </w:rPr>
        <w:t xml:space="preserve"> </w:t>
      </w:r>
      <w:r>
        <w:t>across</w:t>
      </w:r>
      <w:r>
        <w:rPr>
          <w:spacing w:val="-4"/>
        </w:rPr>
        <w:t xml:space="preserve"> </w:t>
      </w:r>
      <w:r>
        <w:t>Australia</w:t>
      </w:r>
      <w:r>
        <w:rPr>
          <w:spacing w:val="-4"/>
        </w:rPr>
        <w:t xml:space="preserve"> </w:t>
      </w:r>
      <w:r>
        <w:t>and</w:t>
      </w:r>
      <w:r>
        <w:rPr>
          <w:spacing w:val="-4"/>
        </w:rPr>
        <w:t xml:space="preserve"> </w:t>
      </w:r>
      <w:r>
        <w:t>1,000</w:t>
      </w:r>
      <w:r>
        <w:rPr>
          <w:spacing w:val="-4"/>
        </w:rPr>
        <w:t xml:space="preserve"> </w:t>
      </w:r>
      <w:r>
        <w:t>international students engaged with science and engineering involving Mars</w:t>
      </w:r>
      <w:r>
        <w:rPr>
          <w:spacing w:val="-7"/>
        </w:rPr>
        <w:t xml:space="preserve"> </w:t>
      </w:r>
      <w:r>
        <w:t>missions.</w:t>
      </w:r>
    </w:p>
    <w:p w14:paraId="458D73BE" w14:textId="77777777" w:rsidR="003F5E5E" w:rsidRDefault="00246170">
      <w:pPr>
        <w:pStyle w:val="ListParagraph"/>
        <w:numPr>
          <w:ilvl w:val="1"/>
          <w:numId w:val="5"/>
        </w:numPr>
        <w:tabs>
          <w:tab w:val="left" w:pos="1250"/>
          <w:tab w:val="left" w:pos="1251"/>
        </w:tabs>
        <w:spacing w:before="103"/>
        <w:ind w:right="468"/>
      </w:pPr>
      <w:bookmarkStart w:id="8" w:name="_Impact_3:_At_least_5,000_museum_visito"/>
      <w:bookmarkEnd w:id="8"/>
      <w:r w:rsidRPr="0085288E">
        <w:rPr>
          <w:i/>
          <w:iCs/>
          <w:u w:val="single"/>
        </w:rPr>
        <w:t>Impact 3:</w:t>
      </w:r>
      <w:r>
        <w:t xml:space="preserve"> At least 5,000 museum visitors to MAAS engaged in science and engineering</w:t>
      </w:r>
      <w:r>
        <w:rPr>
          <w:spacing w:val="-33"/>
        </w:rPr>
        <w:t xml:space="preserve"> </w:t>
      </w:r>
      <w:r>
        <w:t>through daily demonstrations with the rovers.</w:t>
      </w:r>
    </w:p>
    <w:p w14:paraId="5E9E0E9F" w14:textId="77777777" w:rsidR="003F5E5E" w:rsidRDefault="00246170">
      <w:pPr>
        <w:pStyle w:val="ListParagraph"/>
        <w:numPr>
          <w:ilvl w:val="1"/>
          <w:numId w:val="5"/>
        </w:numPr>
        <w:tabs>
          <w:tab w:val="left" w:pos="1250"/>
          <w:tab w:val="left" w:pos="1251"/>
        </w:tabs>
        <w:spacing w:before="104"/>
        <w:ind w:right="247"/>
      </w:pPr>
      <w:bookmarkStart w:id="9" w:name="_Impact_4:_The_Mars_research_rovers_app"/>
      <w:bookmarkEnd w:id="9"/>
      <w:r w:rsidRPr="0085288E">
        <w:rPr>
          <w:i/>
          <w:iCs/>
          <w:u w:val="single"/>
        </w:rPr>
        <w:lastRenderedPageBreak/>
        <w:t>Impact</w:t>
      </w:r>
      <w:r w:rsidRPr="0085288E">
        <w:rPr>
          <w:i/>
          <w:iCs/>
          <w:spacing w:val="-2"/>
          <w:u w:val="single"/>
        </w:rPr>
        <w:t xml:space="preserve"> </w:t>
      </w:r>
      <w:r w:rsidRPr="0085288E">
        <w:rPr>
          <w:i/>
          <w:iCs/>
          <w:u w:val="single"/>
        </w:rPr>
        <w:t>4:</w:t>
      </w:r>
      <w:r>
        <w:t xml:space="preserve"> The</w:t>
      </w:r>
      <w:r>
        <w:rPr>
          <w:spacing w:val="-3"/>
        </w:rPr>
        <w:t xml:space="preserve"> </w:t>
      </w:r>
      <w:r>
        <w:t>Mars</w:t>
      </w:r>
      <w:r>
        <w:rPr>
          <w:spacing w:val="-4"/>
        </w:rPr>
        <w:t xml:space="preserve"> </w:t>
      </w:r>
      <w:r>
        <w:t>research</w:t>
      </w:r>
      <w:r>
        <w:rPr>
          <w:spacing w:val="-2"/>
        </w:rPr>
        <w:t xml:space="preserve"> </w:t>
      </w:r>
      <w:r>
        <w:t>rovers</w:t>
      </w:r>
      <w:r>
        <w:rPr>
          <w:spacing w:val="-5"/>
        </w:rPr>
        <w:t xml:space="preserve"> </w:t>
      </w:r>
      <w:r>
        <w:t>appeared</w:t>
      </w:r>
      <w:r>
        <w:rPr>
          <w:spacing w:val="-2"/>
        </w:rPr>
        <w:t xml:space="preserve"> </w:t>
      </w:r>
      <w:r>
        <w:t>at</w:t>
      </w:r>
      <w:r>
        <w:rPr>
          <w:spacing w:val="-2"/>
        </w:rPr>
        <w:t xml:space="preserve"> </w:t>
      </w:r>
      <w:r>
        <w:t>multiple</w:t>
      </w:r>
      <w:r>
        <w:rPr>
          <w:spacing w:val="1"/>
        </w:rPr>
        <w:t xml:space="preserve"> </w:t>
      </w:r>
      <w:r>
        <w:t>public</w:t>
      </w:r>
      <w:r>
        <w:rPr>
          <w:spacing w:val="-1"/>
        </w:rPr>
        <w:t xml:space="preserve"> </w:t>
      </w:r>
      <w:r>
        <w:t>events</w:t>
      </w:r>
      <w:r>
        <w:rPr>
          <w:spacing w:val="-5"/>
        </w:rPr>
        <w:t xml:space="preserve"> </w:t>
      </w:r>
      <w:r>
        <w:t>outside</w:t>
      </w:r>
      <w:r>
        <w:rPr>
          <w:spacing w:val="-2"/>
        </w:rPr>
        <w:t xml:space="preserve"> </w:t>
      </w:r>
      <w:r>
        <w:t>of</w:t>
      </w:r>
      <w:r>
        <w:rPr>
          <w:spacing w:val="-5"/>
        </w:rPr>
        <w:t xml:space="preserve"> </w:t>
      </w:r>
      <w:r>
        <w:t>the</w:t>
      </w:r>
      <w:r>
        <w:rPr>
          <w:spacing w:val="-3"/>
        </w:rPr>
        <w:t xml:space="preserve"> </w:t>
      </w:r>
      <w:r>
        <w:t>museum</w:t>
      </w:r>
      <w:r>
        <w:rPr>
          <w:spacing w:val="-4"/>
        </w:rPr>
        <w:t xml:space="preserve"> </w:t>
      </w:r>
      <w:r>
        <w:t>to engage public audiences with Mars-related science and</w:t>
      </w:r>
      <w:r>
        <w:rPr>
          <w:spacing w:val="-1"/>
        </w:rPr>
        <w:t xml:space="preserve"> </w:t>
      </w:r>
      <w:r>
        <w:t>engineering.</w:t>
      </w:r>
    </w:p>
    <w:p w14:paraId="70A3D85A" w14:textId="77777777" w:rsidR="003F5E5E" w:rsidRDefault="00246170">
      <w:pPr>
        <w:pStyle w:val="ListParagraph"/>
        <w:numPr>
          <w:ilvl w:val="1"/>
          <w:numId w:val="5"/>
        </w:numPr>
        <w:tabs>
          <w:tab w:val="left" w:pos="1250"/>
          <w:tab w:val="left" w:pos="1251"/>
        </w:tabs>
        <w:spacing w:before="102"/>
        <w:ind w:right="207"/>
      </w:pPr>
      <w:bookmarkStart w:id="10" w:name="_Impact_5:_At_least_300_teachers_from_S"/>
      <w:bookmarkEnd w:id="10"/>
      <w:r w:rsidRPr="0085288E">
        <w:rPr>
          <w:i/>
          <w:iCs/>
          <w:u w:val="single"/>
        </w:rPr>
        <w:t>Impact 5:</w:t>
      </w:r>
      <w:r>
        <w:t xml:space="preserve"> At least 300 teachers from Sydney and beyond participated in Mar Yard-related teacher professional</w:t>
      </w:r>
      <w:r>
        <w:rPr>
          <w:spacing w:val="-1"/>
        </w:rPr>
        <w:t xml:space="preserve"> </w:t>
      </w:r>
      <w:r>
        <w:t>development.</w:t>
      </w:r>
    </w:p>
    <w:p w14:paraId="58AFF8CB" w14:textId="77777777" w:rsidR="003F5E5E" w:rsidRDefault="00246170">
      <w:pPr>
        <w:pStyle w:val="ListParagraph"/>
        <w:numPr>
          <w:ilvl w:val="1"/>
          <w:numId w:val="5"/>
        </w:numPr>
        <w:tabs>
          <w:tab w:val="left" w:pos="1250"/>
          <w:tab w:val="left" w:pos="1251"/>
        </w:tabs>
        <w:spacing w:before="104" w:line="244" w:lineRule="auto"/>
        <w:ind w:right="822"/>
      </w:pPr>
      <w:bookmarkStart w:id="11" w:name="_Impact_6:_The_Mars_Yard_attracted_a_to"/>
      <w:bookmarkEnd w:id="11"/>
      <w:r w:rsidRPr="0085288E">
        <w:rPr>
          <w:i/>
          <w:iCs/>
          <w:u w:val="single"/>
        </w:rPr>
        <w:t>Impact 6:</w:t>
      </w:r>
      <w:r>
        <w:t xml:space="preserve"> The Mars Yard attracted a total of</w:t>
      </w:r>
      <w:r>
        <w:rPr>
          <w:spacing w:val="-37"/>
        </w:rPr>
        <w:t xml:space="preserve"> </w:t>
      </w:r>
      <w:r>
        <w:t>25 international research scholars for up to six months at a</w:t>
      </w:r>
      <w:r>
        <w:rPr>
          <w:spacing w:val="-4"/>
        </w:rPr>
        <w:t xml:space="preserve"> </w:t>
      </w:r>
      <w:r>
        <w:t>time.</w:t>
      </w:r>
    </w:p>
    <w:p w14:paraId="71E86693" w14:textId="77777777" w:rsidR="003F5E5E" w:rsidRDefault="00246170">
      <w:pPr>
        <w:pStyle w:val="ListParagraph"/>
        <w:numPr>
          <w:ilvl w:val="1"/>
          <w:numId w:val="5"/>
        </w:numPr>
        <w:tabs>
          <w:tab w:val="left" w:pos="1250"/>
          <w:tab w:val="left" w:pos="1251"/>
        </w:tabs>
        <w:spacing w:before="97"/>
        <w:ind w:right="227"/>
      </w:pPr>
      <w:bookmarkStart w:id="12" w:name="_Impact_7:_Multiple_media_interactions_"/>
      <w:bookmarkEnd w:id="12"/>
      <w:r w:rsidRPr="0085288E">
        <w:rPr>
          <w:i/>
          <w:iCs/>
          <w:u w:val="single"/>
        </w:rPr>
        <w:t>Impact</w:t>
      </w:r>
      <w:r w:rsidRPr="0085288E">
        <w:rPr>
          <w:i/>
          <w:iCs/>
          <w:spacing w:val="-2"/>
          <w:u w:val="single"/>
        </w:rPr>
        <w:t xml:space="preserve"> </w:t>
      </w:r>
      <w:r w:rsidRPr="0085288E">
        <w:rPr>
          <w:i/>
          <w:iCs/>
          <w:u w:val="single"/>
        </w:rPr>
        <w:t>7:</w:t>
      </w:r>
      <w:r>
        <w:rPr>
          <w:spacing w:val="-1"/>
        </w:rPr>
        <w:t xml:space="preserve"> </w:t>
      </w:r>
      <w:r>
        <w:t>Multiple</w:t>
      </w:r>
      <w:r>
        <w:rPr>
          <w:spacing w:val="-3"/>
        </w:rPr>
        <w:t xml:space="preserve"> </w:t>
      </w:r>
      <w:r>
        <w:t>media</w:t>
      </w:r>
      <w:r>
        <w:rPr>
          <w:spacing w:val="-4"/>
        </w:rPr>
        <w:t xml:space="preserve"> </w:t>
      </w:r>
      <w:r>
        <w:t>interactions</w:t>
      </w:r>
      <w:r>
        <w:rPr>
          <w:spacing w:val="-4"/>
        </w:rPr>
        <w:t xml:space="preserve"> </w:t>
      </w:r>
      <w:r>
        <w:t>when</w:t>
      </w:r>
      <w:r>
        <w:rPr>
          <w:spacing w:val="-4"/>
        </w:rPr>
        <w:t xml:space="preserve"> </w:t>
      </w:r>
      <w:r>
        <w:t>astronaut</w:t>
      </w:r>
      <w:r>
        <w:rPr>
          <w:spacing w:val="-3"/>
        </w:rPr>
        <w:t xml:space="preserve"> </w:t>
      </w:r>
      <w:r>
        <w:t>Charles</w:t>
      </w:r>
      <w:r>
        <w:rPr>
          <w:spacing w:val="-3"/>
        </w:rPr>
        <w:t xml:space="preserve"> </w:t>
      </w:r>
      <w:r>
        <w:t>Bolden,</w:t>
      </w:r>
      <w:r>
        <w:rPr>
          <w:spacing w:val="-4"/>
        </w:rPr>
        <w:t xml:space="preserve"> </w:t>
      </w:r>
      <w:r>
        <w:t>then</w:t>
      </w:r>
      <w:r>
        <w:rPr>
          <w:spacing w:val="-4"/>
        </w:rPr>
        <w:t xml:space="preserve"> </w:t>
      </w:r>
      <w:r>
        <w:t>head</w:t>
      </w:r>
      <w:r>
        <w:rPr>
          <w:spacing w:val="-3"/>
        </w:rPr>
        <w:t xml:space="preserve"> </w:t>
      </w:r>
      <w:r>
        <w:t>of</w:t>
      </w:r>
      <w:r>
        <w:rPr>
          <w:spacing w:val="-1"/>
        </w:rPr>
        <w:t xml:space="preserve"> </w:t>
      </w:r>
      <w:r>
        <w:t>NASA,</w:t>
      </w:r>
      <w:r>
        <w:rPr>
          <w:spacing w:val="-2"/>
        </w:rPr>
        <w:t xml:space="preserve"> </w:t>
      </w:r>
      <w:r>
        <w:t>visited the Mars Yard twice at his request. Other VIP visitors included Bill Gates and the then US Ambassador to Australia, John</w:t>
      </w:r>
      <w:r>
        <w:rPr>
          <w:spacing w:val="-6"/>
        </w:rPr>
        <w:t xml:space="preserve"> </w:t>
      </w:r>
      <w:r>
        <w:t>Berry.</w:t>
      </w:r>
    </w:p>
    <w:p w14:paraId="7BB405A4" w14:textId="7DA824E5" w:rsidR="003F5E5E" w:rsidRDefault="00246170">
      <w:pPr>
        <w:pStyle w:val="ListParagraph"/>
        <w:numPr>
          <w:ilvl w:val="1"/>
          <w:numId w:val="5"/>
        </w:numPr>
        <w:tabs>
          <w:tab w:val="left" w:pos="1250"/>
          <w:tab w:val="left" w:pos="1251"/>
        </w:tabs>
        <w:spacing w:before="99" w:line="242" w:lineRule="auto"/>
        <w:ind w:right="153"/>
      </w:pPr>
      <w:bookmarkStart w:id="13" w:name="_Impact_8:_A_group_of_Year_10_and_Year_"/>
      <w:bookmarkEnd w:id="13"/>
      <w:r w:rsidRPr="0085288E">
        <w:rPr>
          <w:i/>
          <w:iCs/>
          <w:u w:val="single"/>
        </w:rPr>
        <w:t>Impact 8:</w:t>
      </w:r>
      <w:r>
        <w:t xml:space="preserve"> A group of Year 10 and Year 11 students researched with the project for eight months in collaboration with the Mars Student Imaging Project at Arizona State University. It resulted in a refereed science conference proceedings paper on predicting the location of hydrothermal systems on Mars. The two lead authors won scholarships to university </w:t>
      </w:r>
      <w:r w:rsidR="009942ED">
        <w:t>based on</w:t>
      </w:r>
      <w:r>
        <w:t xml:space="preserve"> the</w:t>
      </w:r>
      <w:r>
        <w:rPr>
          <w:spacing w:val="-34"/>
        </w:rPr>
        <w:t xml:space="preserve"> </w:t>
      </w:r>
      <w:r>
        <w:t>paper.</w:t>
      </w:r>
    </w:p>
    <w:p w14:paraId="444968AD" w14:textId="77777777" w:rsidR="003F5E5E" w:rsidRDefault="00246170">
      <w:pPr>
        <w:pStyle w:val="ListParagraph"/>
        <w:numPr>
          <w:ilvl w:val="1"/>
          <w:numId w:val="5"/>
        </w:numPr>
        <w:tabs>
          <w:tab w:val="left" w:pos="1250"/>
          <w:tab w:val="left" w:pos="1251"/>
        </w:tabs>
        <w:spacing w:before="96"/>
        <w:ind w:right="153"/>
      </w:pPr>
      <w:bookmarkStart w:id="14" w:name="_Impact_9:_Space_engineering_and_space_"/>
      <w:bookmarkEnd w:id="14"/>
      <w:r w:rsidRPr="0085288E">
        <w:rPr>
          <w:i/>
          <w:iCs/>
          <w:u w:val="single"/>
        </w:rPr>
        <w:t>Impact 9:</w:t>
      </w:r>
      <w:r>
        <w:t xml:space="preserve"> Space engineering and space science education papers arising - 15 journal papers, seven refereed conference proceedings papers, eight conference papers and one US Department of Defence</w:t>
      </w:r>
      <w:r>
        <w:rPr>
          <w:spacing w:val="-1"/>
        </w:rPr>
        <w:t xml:space="preserve"> </w:t>
      </w:r>
      <w:r>
        <w:t>report.</w:t>
      </w:r>
    </w:p>
    <w:p w14:paraId="4F4197AD" w14:textId="77777777" w:rsidR="003F5E5E" w:rsidRDefault="00246170">
      <w:pPr>
        <w:pStyle w:val="ListParagraph"/>
        <w:numPr>
          <w:ilvl w:val="1"/>
          <w:numId w:val="5"/>
        </w:numPr>
        <w:tabs>
          <w:tab w:val="left" w:pos="1250"/>
          <w:tab w:val="left" w:pos="1251"/>
        </w:tabs>
        <w:spacing w:before="105"/>
        <w:ind w:right="459"/>
      </w:pPr>
      <w:bookmarkStart w:id="15" w:name="_Impact_10:_Multicast_studio_establishe"/>
      <w:bookmarkEnd w:id="15"/>
      <w:r w:rsidRPr="0085288E">
        <w:rPr>
          <w:i/>
          <w:iCs/>
          <w:u w:val="single"/>
        </w:rPr>
        <w:t>Impact 10:</w:t>
      </w:r>
      <w:r>
        <w:t xml:space="preserve"> Multicast studio established linking multiple Australian high schools to NASA and Australian scientists. The studio made the Powerhouse Museum the leading Australian</w:t>
      </w:r>
      <w:r>
        <w:rPr>
          <w:spacing w:val="-37"/>
        </w:rPr>
        <w:t xml:space="preserve"> </w:t>
      </w:r>
      <w:r>
        <w:t>cultural institute in education video</w:t>
      </w:r>
      <w:r>
        <w:rPr>
          <w:spacing w:val="-3"/>
        </w:rPr>
        <w:t xml:space="preserve"> </w:t>
      </w:r>
      <w:r>
        <w:t>conferencing.</w:t>
      </w:r>
    </w:p>
    <w:p w14:paraId="2264B818" w14:textId="77777777" w:rsidR="003F5E5E" w:rsidRDefault="00246170">
      <w:pPr>
        <w:pStyle w:val="ListParagraph"/>
        <w:numPr>
          <w:ilvl w:val="1"/>
          <w:numId w:val="5"/>
        </w:numPr>
        <w:tabs>
          <w:tab w:val="left" w:pos="1250"/>
          <w:tab w:val="left" w:pos="1251"/>
        </w:tabs>
        <w:spacing w:before="104"/>
        <w:ind w:right="263"/>
      </w:pPr>
      <w:bookmarkStart w:id="16" w:name="_Impact_11:_Mobile_classroom_and_comput"/>
      <w:bookmarkEnd w:id="16"/>
      <w:r w:rsidRPr="0085288E">
        <w:rPr>
          <w:i/>
          <w:iCs/>
          <w:u w:val="single"/>
        </w:rPr>
        <w:t>Impact 11:</w:t>
      </w:r>
      <w:r w:rsidRPr="0085288E">
        <w:rPr>
          <w:i/>
          <w:iCs/>
        </w:rPr>
        <w:t xml:space="preserve"> </w:t>
      </w:r>
      <w:r>
        <w:t>Mobile classroom and computing equipment from the Mars Yard project continues to provide education experiences for student across</w:t>
      </w:r>
      <w:r>
        <w:rPr>
          <w:spacing w:val="-6"/>
        </w:rPr>
        <w:t xml:space="preserve"> </w:t>
      </w:r>
      <w:r>
        <w:t>Australia.</w:t>
      </w:r>
    </w:p>
    <w:p w14:paraId="0CF727F2" w14:textId="77777777" w:rsidR="003F5E5E" w:rsidRDefault="00246170">
      <w:pPr>
        <w:pStyle w:val="ListParagraph"/>
        <w:numPr>
          <w:ilvl w:val="1"/>
          <w:numId w:val="5"/>
        </w:numPr>
        <w:tabs>
          <w:tab w:val="left" w:pos="1250"/>
          <w:tab w:val="left" w:pos="1251"/>
        </w:tabs>
        <w:spacing w:before="104"/>
        <w:ind w:right="459"/>
      </w:pPr>
      <w:bookmarkStart w:id="17" w:name="_Impact_12:_Mobile_classroom_used_to_en"/>
      <w:bookmarkEnd w:id="17"/>
      <w:r w:rsidRPr="0085288E">
        <w:rPr>
          <w:i/>
          <w:iCs/>
          <w:u w:val="single"/>
        </w:rPr>
        <w:t>Impact 12:</w:t>
      </w:r>
      <w:r>
        <w:t xml:space="preserve"> Mobile classroom used to engage with Aboriginal students from the Cathy</w:t>
      </w:r>
      <w:r>
        <w:rPr>
          <w:spacing w:val="-33"/>
        </w:rPr>
        <w:t xml:space="preserve"> </w:t>
      </w:r>
      <w:r>
        <w:t>Freeman Foundation.</w:t>
      </w:r>
    </w:p>
    <w:p w14:paraId="00C41D60" w14:textId="77777777" w:rsidR="003F5E5E" w:rsidRDefault="00246170">
      <w:pPr>
        <w:pStyle w:val="ListParagraph"/>
        <w:numPr>
          <w:ilvl w:val="1"/>
          <w:numId w:val="5"/>
        </w:numPr>
        <w:tabs>
          <w:tab w:val="left" w:pos="1250"/>
          <w:tab w:val="left" w:pos="1251"/>
        </w:tabs>
        <w:spacing w:before="102"/>
        <w:ind w:right="636"/>
      </w:pPr>
      <w:bookmarkStart w:id="18" w:name="_Impact_13:_Post-doctoral_position_with"/>
      <w:bookmarkEnd w:id="18"/>
      <w:r w:rsidRPr="0085288E">
        <w:rPr>
          <w:i/>
          <w:iCs/>
          <w:u w:val="single"/>
        </w:rPr>
        <w:t>Impact 13:</w:t>
      </w:r>
      <w:r>
        <w:t xml:space="preserve"> Post-doctoral position with NASA’s Jet Propulsion Laboratory for doctoral</w:t>
      </w:r>
      <w:r>
        <w:rPr>
          <w:spacing w:val="-36"/>
        </w:rPr>
        <w:t xml:space="preserve"> </w:t>
      </w:r>
      <w:r>
        <w:t>student whose thesis was based on Mars rover research using the Mars</w:t>
      </w:r>
      <w:r>
        <w:rPr>
          <w:spacing w:val="-15"/>
        </w:rPr>
        <w:t xml:space="preserve"> </w:t>
      </w:r>
      <w:r>
        <w:t>Yard.</w:t>
      </w:r>
    </w:p>
    <w:p w14:paraId="7D65AAB6" w14:textId="77777777" w:rsidR="003F5E5E" w:rsidRDefault="00246170">
      <w:pPr>
        <w:pStyle w:val="ListParagraph"/>
        <w:numPr>
          <w:ilvl w:val="1"/>
          <w:numId w:val="5"/>
        </w:numPr>
        <w:tabs>
          <w:tab w:val="left" w:pos="1250"/>
          <w:tab w:val="left" w:pos="1251"/>
        </w:tabs>
        <w:spacing w:before="86"/>
        <w:ind w:right="802"/>
      </w:pPr>
      <w:bookmarkStart w:id="19" w:name="_Impact_14:_Insights_into_how_students_"/>
      <w:bookmarkEnd w:id="19"/>
      <w:r w:rsidRPr="0085288E">
        <w:rPr>
          <w:i/>
          <w:iCs/>
          <w:u w:val="single"/>
        </w:rPr>
        <w:t>Impact</w:t>
      </w:r>
      <w:r w:rsidRPr="0085288E">
        <w:rPr>
          <w:i/>
          <w:iCs/>
          <w:spacing w:val="-2"/>
          <w:u w:val="single"/>
        </w:rPr>
        <w:t xml:space="preserve"> </w:t>
      </w:r>
      <w:r w:rsidRPr="0085288E">
        <w:rPr>
          <w:i/>
          <w:iCs/>
          <w:u w:val="single"/>
        </w:rPr>
        <w:t>14:</w:t>
      </w:r>
      <w:r>
        <w:t xml:space="preserve"> Insights</w:t>
      </w:r>
      <w:r>
        <w:rPr>
          <w:spacing w:val="-4"/>
        </w:rPr>
        <w:t xml:space="preserve"> </w:t>
      </w:r>
      <w:r>
        <w:t>into</w:t>
      </w:r>
      <w:r>
        <w:rPr>
          <w:spacing w:val="-3"/>
        </w:rPr>
        <w:t xml:space="preserve"> </w:t>
      </w:r>
      <w:r>
        <w:t>how</w:t>
      </w:r>
      <w:r>
        <w:rPr>
          <w:spacing w:val="-5"/>
        </w:rPr>
        <w:t xml:space="preserve"> </w:t>
      </w:r>
      <w:r>
        <w:t>students</w:t>
      </w:r>
      <w:r>
        <w:rPr>
          <w:spacing w:val="-4"/>
        </w:rPr>
        <w:t xml:space="preserve"> </w:t>
      </w:r>
      <w:r>
        <w:t>see</w:t>
      </w:r>
      <w:r>
        <w:rPr>
          <w:spacing w:val="-2"/>
        </w:rPr>
        <w:t xml:space="preserve"> </w:t>
      </w:r>
      <w:r>
        <w:t>science</w:t>
      </w:r>
      <w:r>
        <w:rPr>
          <w:spacing w:val="-2"/>
        </w:rPr>
        <w:t xml:space="preserve"> </w:t>
      </w:r>
      <w:r>
        <w:t>and</w:t>
      </w:r>
      <w:r>
        <w:rPr>
          <w:spacing w:val="-3"/>
        </w:rPr>
        <w:t xml:space="preserve"> </w:t>
      </w:r>
      <w:r>
        <w:t>react</w:t>
      </w:r>
      <w:r>
        <w:rPr>
          <w:spacing w:val="-1"/>
        </w:rPr>
        <w:t xml:space="preserve"> </w:t>
      </w:r>
      <w:r>
        <w:t>to</w:t>
      </w:r>
      <w:r>
        <w:rPr>
          <w:spacing w:val="-4"/>
        </w:rPr>
        <w:t xml:space="preserve"> </w:t>
      </w:r>
      <w:r>
        <w:t>understanding</w:t>
      </w:r>
      <w:r>
        <w:rPr>
          <w:spacing w:val="-2"/>
        </w:rPr>
        <w:t xml:space="preserve"> </w:t>
      </w:r>
      <w:r>
        <w:t>the</w:t>
      </w:r>
      <w:r>
        <w:rPr>
          <w:spacing w:val="-3"/>
        </w:rPr>
        <w:t xml:space="preserve"> </w:t>
      </w:r>
      <w:r>
        <w:t>nature</w:t>
      </w:r>
      <w:r>
        <w:rPr>
          <w:spacing w:val="-2"/>
        </w:rPr>
        <w:t xml:space="preserve"> </w:t>
      </w:r>
      <w:r>
        <w:t>of scientific uncertainty transferred into my two astrobiology</w:t>
      </w:r>
      <w:r>
        <w:rPr>
          <w:spacing w:val="-1"/>
        </w:rPr>
        <w:t xml:space="preserve"> </w:t>
      </w:r>
      <w:r>
        <w:t>courses.</w:t>
      </w:r>
    </w:p>
    <w:p w14:paraId="40531582" w14:textId="77777777" w:rsidR="003F5E5E" w:rsidRDefault="00246170">
      <w:pPr>
        <w:spacing w:before="93"/>
        <w:ind w:left="1251"/>
        <w:rPr>
          <w:i/>
        </w:rPr>
      </w:pPr>
      <w:bookmarkStart w:id="20" w:name="Partners:_UNSW,_University_of_Sydney,_Mu"/>
      <w:bookmarkEnd w:id="20"/>
      <w:r>
        <w:rPr>
          <w:b/>
        </w:rPr>
        <w:t xml:space="preserve">Partners: </w:t>
      </w:r>
      <w:r>
        <w:rPr>
          <w:i/>
        </w:rPr>
        <w:t>UNSW, University of Sydney, Museum of Applied Arts and Sciences, and Cisco.</w:t>
      </w:r>
    </w:p>
    <w:p w14:paraId="43C44BE2" w14:textId="77777777" w:rsidR="003F5E5E" w:rsidRDefault="00246170">
      <w:pPr>
        <w:pStyle w:val="BodyText"/>
        <w:spacing w:before="183"/>
        <w:ind w:left="530" w:right="575"/>
        <w:jc w:val="both"/>
      </w:pPr>
      <w:bookmarkStart w:id="21" w:name="2016-2017:_An_interactive_Virtual_Field_"/>
      <w:bookmarkEnd w:id="21"/>
      <w:r>
        <w:rPr>
          <w:b/>
        </w:rPr>
        <w:t xml:space="preserve">2016-2017: </w:t>
      </w:r>
      <w:r>
        <w:t>An interactive Virtual Field Trip was created with a PhD student and iCinema for use as an assignment in my third-year astrobiology course, BEES6741, facilitated by a UNSW Scientia Education Investment Fund (SEIF) grant.</w:t>
      </w:r>
    </w:p>
    <w:p w14:paraId="5CA002C7" w14:textId="52CC8073" w:rsidR="003F5E5E" w:rsidRDefault="00246170">
      <w:pPr>
        <w:pStyle w:val="ListParagraph"/>
        <w:numPr>
          <w:ilvl w:val="1"/>
          <w:numId w:val="5"/>
        </w:numPr>
        <w:tabs>
          <w:tab w:val="left" w:pos="1250"/>
          <w:tab w:val="left" w:pos="1251"/>
        </w:tabs>
        <w:spacing w:before="104"/>
        <w:ind w:right="118"/>
      </w:pPr>
      <w:bookmarkStart w:id="22" w:name="_Impact_1:_Demonstrated_it_was_possible"/>
      <w:bookmarkEnd w:id="22"/>
      <w:r w:rsidRPr="0085288E">
        <w:rPr>
          <w:i/>
          <w:iCs/>
          <w:u w:val="single"/>
        </w:rPr>
        <w:t>Impact 1:</w:t>
      </w:r>
      <w:r>
        <w:t xml:space="preserve"> Demonstrated it was possible to teach non-geology students enough geology in four weeks for them to be able to explore a complex field environment. They visit ten sites, evaluate</w:t>
      </w:r>
      <w:r>
        <w:rPr>
          <w:spacing w:val="-34"/>
        </w:rPr>
        <w:t xml:space="preserve"> </w:t>
      </w:r>
      <w:r>
        <w:t xml:space="preserve">60 pieces of </w:t>
      </w:r>
      <w:r w:rsidR="009942ED">
        <w:t>evidence,</w:t>
      </w:r>
      <w:r>
        <w:t xml:space="preserve"> and acquire an approximate idea of the sequence of events that allowed early microbial life to flourish in the area 3.48 billion years</w:t>
      </w:r>
      <w:r>
        <w:rPr>
          <w:spacing w:val="-7"/>
        </w:rPr>
        <w:t xml:space="preserve"> </w:t>
      </w:r>
      <w:r>
        <w:t>ago.</w:t>
      </w:r>
    </w:p>
    <w:p w14:paraId="019778CB" w14:textId="10AD5403" w:rsidR="003F5E5E" w:rsidRDefault="00246170">
      <w:pPr>
        <w:pStyle w:val="ListParagraph"/>
        <w:numPr>
          <w:ilvl w:val="1"/>
          <w:numId w:val="5"/>
        </w:numPr>
        <w:tabs>
          <w:tab w:val="left" w:pos="1250"/>
          <w:tab w:val="left" w:pos="1251"/>
        </w:tabs>
        <w:spacing w:before="102" w:line="242" w:lineRule="auto"/>
        <w:ind w:right="230"/>
      </w:pPr>
      <w:bookmarkStart w:id="23" w:name="_Impact_2:_Provision_of_a_handwritten_f"/>
      <w:bookmarkEnd w:id="23"/>
      <w:r w:rsidRPr="0085288E">
        <w:rPr>
          <w:i/>
          <w:iCs/>
          <w:u w:val="single"/>
        </w:rPr>
        <w:t>Impact 2:</w:t>
      </w:r>
      <w:r>
        <w:t xml:space="preserve"> Provision of a handwritten field notebook in the Virtual environment resulted in 85%</w:t>
      </w:r>
      <w:r>
        <w:rPr>
          <w:spacing w:val="-30"/>
        </w:rPr>
        <w:t xml:space="preserve"> </w:t>
      </w:r>
      <w:r>
        <w:t xml:space="preserve">of the class being able to accurately explain the sequence </w:t>
      </w:r>
      <w:r>
        <w:rPr>
          <w:spacing w:val="-4"/>
        </w:rPr>
        <w:t xml:space="preserve">of </w:t>
      </w:r>
      <w:r>
        <w:t>events that must have occurred, while the remainder had an approximately accurate</w:t>
      </w:r>
      <w:r>
        <w:rPr>
          <w:spacing w:val="-8"/>
        </w:rPr>
        <w:t xml:space="preserve"> </w:t>
      </w:r>
      <w:r>
        <w:t>understanding.</w:t>
      </w:r>
    </w:p>
    <w:p w14:paraId="2B01B7D3" w14:textId="537454A5" w:rsidR="003F5E5E" w:rsidRPr="00727DF3" w:rsidRDefault="00727DF3" w:rsidP="00727DF3">
      <w:pPr>
        <w:pStyle w:val="ListParagraph"/>
        <w:tabs>
          <w:tab w:val="left" w:pos="1250"/>
          <w:tab w:val="left" w:pos="1251"/>
        </w:tabs>
        <w:spacing w:before="102" w:line="242" w:lineRule="auto"/>
        <w:ind w:right="230" w:firstLine="0"/>
        <w:rPr>
          <w:i/>
          <w:iCs/>
        </w:rPr>
      </w:pPr>
      <w:r w:rsidRPr="00727DF3">
        <w:rPr>
          <w:b/>
          <w:bCs/>
        </w:rPr>
        <w:t>Partners:</w:t>
      </w:r>
      <w:r>
        <w:rPr>
          <w:b/>
          <w:bCs/>
        </w:rPr>
        <w:t xml:space="preserve"> </w:t>
      </w:r>
      <w:r w:rsidRPr="00727DF3">
        <w:rPr>
          <w:i/>
          <w:iCs/>
        </w:rPr>
        <w:t>Academics from UNSW Science, Arts and Medicine faculties and UNSW’s iCinema facility.</w:t>
      </w:r>
    </w:p>
    <w:p w14:paraId="7BF5D658" w14:textId="77777777" w:rsidR="003F5E5E" w:rsidRDefault="00246170">
      <w:pPr>
        <w:pStyle w:val="BodyText"/>
        <w:spacing w:before="178"/>
        <w:ind w:left="530" w:right="211"/>
      </w:pPr>
      <w:bookmarkStart w:id="24" w:name="2013-2014:_Led_the_transfer_of_adaptive_"/>
      <w:bookmarkEnd w:id="24"/>
      <w:r>
        <w:rPr>
          <w:b/>
        </w:rPr>
        <w:t xml:space="preserve">2013-2014: </w:t>
      </w:r>
      <w:r>
        <w:t>Led the transfer of adaptive e-learning, a UNSW spin-off application, through development of modules in nanotechnology, medicine, climate change and astrobiology for Australian high schools.</w:t>
      </w:r>
    </w:p>
    <w:p w14:paraId="212CD842" w14:textId="241916F0" w:rsidR="003F5E5E" w:rsidRDefault="00246170">
      <w:pPr>
        <w:pStyle w:val="ListParagraph"/>
        <w:numPr>
          <w:ilvl w:val="1"/>
          <w:numId w:val="5"/>
        </w:numPr>
        <w:tabs>
          <w:tab w:val="left" w:pos="1250"/>
          <w:tab w:val="left" w:pos="1251"/>
        </w:tabs>
        <w:spacing w:before="103"/>
        <w:ind w:right="928"/>
      </w:pPr>
      <w:bookmarkStart w:id="25" w:name="_Impact_1:_1,600_high_school_students_a"/>
      <w:bookmarkEnd w:id="25"/>
      <w:r w:rsidRPr="0085288E">
        <w:rPr>
          <w:i/>
          <w:iCs/>
          <w:u w:val="single"/>
        </w:rPr>
        <w:t>Impact</w:t>
      </w:r>
      <w:r w:rsidRPr="0085288E">
        <w:rPr>
          <w:i/>
          <w:iCs/>
          <w:spacing w:val="-2"/>
          <w:u w:val="single"/>
        </w:rPr>
        <w:t xml:space="preserve"> </w:t>
      </w:r>
      <w:r w:rsidRPr="0085288E">
        <w:rPr>
          <w:i/>
          <w:iCs/>
          <w:u w:val="single"/>
        </w:rPr>
        <w:t>1:</w:t>
      </w:r>
      <w:r>
        <w:rPr>
          <w:spacing w:val="-1"/>
        </w:rPr>
        <w:t xml:space="preserve"> </w:t>
      </w:r>
      <w:r>
        <w:t>1,600</w:t>
      </w:r>
      <w:r>
        <w:rPr>
          <w:spacing w:val="-4"/>
        </w:rPr>
        <w:t xml:space="preserve"> </w:t>
      </w:r>
      <w:r>
        <w:t>high</w:t>
      </w:r>
      <w:r>
        <w:rPr>
          <w:spacing w:val="-3"/>
        </w:rPr>
        <w:t xml:space="preserve"> </w:t>
      </w:r>
      <w:r>
        <w:t>school</w:t>
      </w:r>
      <w:r>
        <w:rPr>
          <w:spacing w:val="-3"/>
        </w:rPr>
        <w:t xml:space="preserve"> </w:t>
      </w:r>
      <w:r>
        <w:t>students</w:t>
      </w:r>
      <w:r>
        <w:rPr>
          <w:spacing w:val="-4"/>
        </w:rPr>
        <w:t xml:space="preserve"> </w:t>
      </w:r>
      <w:r>
        <w:t>across</w:t>
      </w:r>
      <w:r>
        <w:rPr>
          <w:spacing w:val="-5"/>
        </w:rPr>
        <w:t xml:space="preserve"> </w:t>
      </w:r>
      <w:r>
        <w:t>NSW,</w:t>
      </w:r>
      <w:r>
        <w:rPr>
          <w:spacing w:val="-2"/>
        </w:rPr>
        <w:t xml:space="preserve"> </w:t>
      </w:r>
      <w:r>
        <w:t>Tasmania,</w:t>
      </w:r>
      <w:r>
        <w:rPr>
          <w:spacing w:val="-3"/>
        </w:rPr>
        <w:t xml:space="preserve"> </w:t>
      </w:r>
      <w:r>
        <w:t>South</w:t>
      </w:r>
      <w:r>
        <w:rPr>
          <w:spacing w:val="-4"/>
        </w:rPr>
        <w:t xml:space="preserve"> </w:t>
      </w:r>
      <w:r w:rsidR="009942ED">
        <w:t>Australia,</w:t>
      </w:r>
      <w:r>
        <w:rPr>
          <w:spacing w:val="-3"/>
        </w:rPr>
        <w:t xml:space="preserve"> </w:t>
      </w:r>
      <w:r>
        <w:t>and</w:t>
      </w:r>
      <w:r>
        <w:rPr>
          <w:spacing w:val="-4"/>
        </w:rPr>
        <w:t xml:space="preserve"> </w:t>
      </w:r>
      <w:r>
        <w:t>Western Australia engaged in science through adaptive</w:t>
      </w:r>
      <w:r>
        <w:rPr>
          <w:spacing w:val="-2"/>
        </w:rPr>
        <w:t xml:space="preserve"> </w:t>
      </w:r>
      <w:r>
        <w:t>e-learning.</w:t>
      </w:r>
    </w:p>
    <w:p w14:paraId="50711599" w14:textId="77777777" w:rsidR="003F5E5E" w:rsidRDefault="00246170">
      <w:pPr>
        <w:pStyle w:val="ListParagraph"/>
        <w:numPr>
          <w:ilvl w:val="1"/>
          <w:numId w:val="5"/>
        </w:numPr>
        <w:tabs>
          <w:tab w:val="left" w:pos="1250"/>
          <w:tab w:val="left" w:pos="1251"/>
        </w:tabs>
        <w:spacing w:before="103" w:line="244" w:lineRule="auto"/>
        <w:ind w:right="377"/>
      </w:pPr>
      <w:bookmarkStart w:id="26" w:name="_Impact_2:_CSIRO_took_up_the_project_po"/>
      <w:bookmarkEnd w:id="26"/>
      <w:r w:rsidRPr="0085288E">
        <w:rPr>
          <w:i/>
          <w:iCs/>
          <w:u w:val="single"/>
        </w:rPr>
        <w:t>Impact 2:</w:t>
      </w:r>
      <w:r>
        <w:t xml:space="preserve"> CSIRO took up the project post-funding to produce more adaptive e-learning modules for high school students.</w:t>
      </w:r>
    </w:p>
    <w:p w14:paraId="1D565C36" w14:textId="586B1834" w:rsidR="003F5E5E" w:rsidRDefault="00246170">
      <w:pPr>
        <w:spacing w:before="89" w:line="237" w:lineRule="auto"/>
        <w:ind w:left="1251" w:right="96"/>
        <w:rPr>
          <w:i/>
        </w:rPr>
      </w:pPr>
      <w:bookmarkStart w:id="27" w:name="Partners:_UNSW,_University_of_Western_Au"/>
      <w:bookmarkEnd w:id="27"/>
      <w:r>
        <w:rPr>
          <w:b/>
        </w:rPr>
        <w:lastRenderedPageBreak/>
        <w:t xml:space="preserve">Partners: </w:t>
      </w:r>
      <w:r>
        <w:rPr>
          <w:i/>
        </w:rPr>
        <w:t xml:space="preserve">UNSW, University of Western Australia, Flinders </w:t>
      </w:r>
      <w:r w:rsidR="009942ED">
        <w:rPr>
          <w:i/>
        </w:rPr>
        <w:t>University,</w:t>
      </w:r>
      <w:r>
        <w:rPr>
          <w:i/>
        </w:rPr>
        <w:t xml:space="preserve"> and technology partner Smart Sparrow.</w:t>
      </w:r>
    </w:p>
    <w:p w14:paraId="7782D97D" w14:textId="77777777" w:rsidR="003F5E5E" w:rsidRDefault="00246170">
      <w:pPr>
        <w:pStyle w:val="BodyText"/>
        <w:spacing w:before="183"/>
        <w:ind w:left="530"/>
      </w:pPr>
      <w:bookmarkStart w:id="28" w:name="2014-2015:_Evaluated_the_effects_introdu"/>
      <w:bookmarkEnd w:id="28"/>
      <w:r>
        <w:rPr>
          <w:b/>
        </w:rPr>
        <w:t xml:space="preserve">2014-2015: </w:t>
      </w:r>
      <w:r>
        <w:t>Evaluated the effects introducing adaptive e-learning into a large UNSW course, PHYS1160. UNSW Scientia Education Investment Fund (SEIF) grant.</w:t>
      </w:r>
    </w:p>
    <w:p w14:paraId="71DE94A8" w14:textId="77777777" w:rsidR="003F5E5E" w:rsidRDefault="00246170">
      <w:pPr>
        <w:pStyle w:val="ListParagraph"/>
        <w:numPr>
          <w:ilvl w:val="1"/>
          <w:numId w:val="5"/>
        </w:numPr>
        <w:tabs>
          <w:tab w:val="left" w:pos="1250"/>
          <w:tab w:val="left" w:pos="1251"/>
        </w:tabs>
        <w:spacing w:before="103"/>
        <w:ind w:right="105"/>
      </w:pPr>
      <w:bookmarkStart w:id="29" w:name="_Impact_1:_Demonstrated_that_students_d"/>
      <w:bookmarkEnd w:id="29"/>
      <w:r w:rsidRPr="0085288E">
        <w:rPr>
          <w:i/>
          <w:iCs/>
          <w:u w:val="single"/>
        </w:rPr>
        <w:t>Impact 1:</w:t>
      </w:r>
      <w:r>
        <w:t xml:space="preserve"> Demonstrated that students did not watch the lectures provided online but relied on the slides as lecture notes as the key learning tool. The basis for change in approach was</w:t>
      </w:r>
      <w:r>
        <w:rPr>
          <w:spacing w:val="-29"/>
        </w:rPr>
        <w:t xml:space="preserve"> </w:t>
      </w:r>
      <w:r>
        <w:t>established.</w:t>
      </w:r>
    </w:p>
    <w:p w14:paraId="02F9E1CD" w14:textId="6E91AD77" w:rsidR="003F5E5E" w:rsidRDefault="00246170">
      <w:pPr>
        <w:pStyle w:val="ListParagraph"/>
        <w:numPr>
          <w:ilvl w:val="1"/>
          <w:numId w:val="5"/>
        </w:numPr>
        <w:tabs>
          <w:tab w:val="left" w:pos="1250"/>
          <w:tab w:val="left" w:pos="1251"/>
        </w:tabs>
        <w:spacing w:before="103" w:line="247" w:lineRule="auto"/>
        <w:ind w:right="113"/>
      </w:pPr>
      <w:bookmarkStart w:id="30" w:name="_Impact_2:_Demonstrated_when_both_lectu"/>
      <w:bookmarkEnd w:id="30"/>
      <w:r w:rsidRPr="0085288E">
        <w:rPr>
          <w:i/>
          <w:iCs/>
          <w:u w:val="single"/>
        </w:rPr>
        <w:t>Impact</w:t>
      </w:r>
      <w:r w:rsidRPr="0085288E">
        <w:rPr>
          <w:i/>
          <w:iCs/>
          <w:spacing w:val="-2"/>
          <w:u w:val="single"/>
        </w:rPr>
        <w:t xml:space="preserve"> </w:t>
      </w:r>
      <w:r w:rsidRPr="0085288E">
        <w:rPr>
          <w:i/>
          <w:iCs/>
          <w:u w:val="single"/>
        </w:rPr>
        <w:t>2:</w:t>
      </w:r>
      <w:r>
        <w:rPr>
          <w:spacing w:val="-1"/>
        </w:rPr>
        <w:t xml:space="preserve"> </w:t>
      </w:r>
      <w:r>
        <w:t>Demonstrated</w:t>
      </w:r>
      <w:r>
        <w:rPr>
          <w:spacing w:val="-3"/>
        </w:rPr>
        <w:t xml:space="preserve"> </w:t>
      </w:r>
      <w:r>
        <w:t>when</w:t>
      </w:r>
      <w:r>
        <w:rPr>
          <w:spacing w:val="-3"/>
        </w:rPr>
        <w:t xml:space="preserve"> </w:t>
      </w:r>
      <w:r>
        <w:t>both</w:t>
      </w:r>
      <w:r>
        <w:rPr>
          <w:spacing w:val="-4"/>
        </w:rPr>
        <w:t xml:space="preserve"> </w:t>
      </w:r>
      <w:r>
        <w:t>lectures</w:t>
      </w:r>
      <w:r>
        <w:rPr>
          <w:spacing w:val="-3"/>
        </w:rPr>
        <w:t xml:space="preserve"> </w:t>
      </w:r>
      <w:r>
        <w:t>and</w:t>
      </w:r>
      <w:r>
        <w:rPr>
          <w:spacing w:val="-4"/>
        </w:rPr>
        <w:t xml:space="preserve"> </w:t>
      </w:r>
      <w:r>
        <w:t>slides</w:t>
      </w:r>
      <w:r>
        <w:rPr>
          <w:spacing w:val="-5"/>
        </w:rPr>
        <w:t xml:space="preserve"> </w:t>
      </w:r>
      <w:r>
        <w:t>were</w:t>
      </w:r>
      <w:r>
        <w:rPr>
          <w:spacing w:val="-3"/>
        </w:rPr>
        <w:t xml:space="preserve"> </w:t>
      </w:r>
      <w:r>
        <w:t>eliminated,</w:t>
      </w:r>
      <w:r>
        <w:rPr>
          <w:spacing w:val="-2"/>
        </w:rPr>
        <w:t xml:space="preserve"> </w:t>
      </w:r>
      <w:r>
        <w:t>the</w:t>
      </w:r>
      <w:r>
        <w:rPr>
          <w:spacing w:val="-4"/>
        </w:rPr>
        <w:t xml:space="preserve"> </w:t>
      </w:r>
      <w:r>
        <w:t>learning</w:t>
      </w:r>
      <w:r>
        <w:rPr>
          <w:spacing w:val="-3"/>
        </w:rPr>
        <w:t xml:space="preserve"> </w:t>
      </w:r>
      <w:r>
        <w:t>tool</w:t>
      </w:r>
      <w:r>
        <w:rPr>
          <w:spacing w:val="-2"/>
        </w:rPr>
        <w:t xml:space="preserve"> </w:t>
      </w:r>
      <w:r>
        <w:t>students used most became the adaptive e-learning, leading to a better grasp of course</w:t>
      </w:r>
      <w:r>
        <w:rPr>
          <w:spacing w:val="-17"/>
        </w:rPr>
        <w:t xml:space="preserve"> </w:t>
      </w:r>
      <w:r>
        <w:t>content.</w:t>
      </w:r>
    </w:p>
    <w:p w14:paraId="65B89C60" w14:textId="77777777" w:rsidR="00EE0EAE" w:rsidRDefault="00EE0EAE" w:rsidP="00EE0EAE">
      <w:pPr>
        <w:pStyle w:val="ListParagraph"/>
        <w:tabs>
          <w:tab w:val="left" w:pos="1250"/>
          <w:tab w:val="left" w:pos="1251"/>
        </w:tabs>
        <w:spacing w:before="103" w:line="247" w:lineRule="auto"/>
        <w:ind w:right="113" w:firstLine="0"/>
      </w:pPr>
    </w:p>
    <w:p w14:paraId="1E49EB62" w14:textId="77777777" w:rsidR="003F5E5E" w:rsidRDefault="00246170">
      <w:pPr>
        <w:pStyle w:val="BodyText"/>
        <w:spacing w:before="174"/>
        <w:ind w:left="530"/>
      </w:pPr>
      <w:bookmarkStart w:id="31" w:name="2009-2014:_Suite_of_web-based_astrobiolo"/>
      <w:bookmarkEnd w:id="31"/>
      <w:r>
        <w:rPr>
          <w:b/>
        </w:rPr>
        <w:t xml:space="preserve">2009-2014: </w:t>
      </w:r>
      <w:r>
        <w:t xml:space="preserve">Suite of web-based astrobiology Virtual Field Trips created for students and the public </w:t>
      </w:r>
      <w:hyperlink r:id="rId12">
        <w:r>
          <w:rPr>
            <w:color w:val="0000FF"/>
            <w:u w:val="single" w:color="0000FF"/>
          </w:rPr>
          <w:t>vft.asu.edu</w:t>
        </w:r>
      </w:hyperlink>
    </w:p>
    <w:p w14:paraId="14D7C8E6" w14:textId="77777777" w:rsidR="003F5E5E" w:rsidRDefault="00246170">
      <w:pPr>
        <w:pStyle w:val="ListParagraph"/>
        <w:numPr>
          <w:ilvl w:val="1"/>
          <w:numId w:val="5"/>
        </w:numPr>
        <w:tabs>
          <w:tab w:val="left" w:pos="1250"/>
          <w:tab w:val="left" w:pos="1251"/>
        </w:tabs>
        <w:spacing w:before="103"/>
        <w:ind w:right="588"/>
      </w:pPr>
      <w:bookmarkStart w:id="32" w:name="_Impact_1:_Free_public_and_student_acce"/>
      <w:bookmarkEnd w:id="32"/>
      <w:r w:rsidRPr="0085288E">
        <w:rPr>
          <w:i/>
          <w:iCs/>
          <w:u w:val="single"/>
        </w:rPr>
        <w:t>Impact 1:</w:t>
      </w:r>
      <w:r>
        <w:t xml:space="preserve"> Free public and student access to 25 immersive Virtual Field Trips to places of astrobiological</w:t>
      </w:r>
      <w:r>
        <w:rPr>
          <w:spacing w:val="-4"/>
        </w:rPr>
        <w:t xml:space="preserve"> </w:t>
      </w:r>
      <w:r>
        <w:t>interest</w:t>
      </w:r>
      <w:r>
        <w:rPr>
          <w:spacing w:val="-2"/>
        </w:rPr>
        <w:t xml:space="preserve"> </w:t>
      </w:r>
      <w:r>
        <w:t>around</w:t>
      </w:r>
      <w:r>
        <w:rPr>
          <w:spacing w:val="-3"/>
        </w:rPr>
        <w:t xml:space="preserve"> </w:t>
      </w:r>
      <w:r>
        <w:t>the</w:t>
      </w:r>
      <w:r>
        <w:rPr>
          <w:spacing w:val="-3"/>
        </w:rPr>
        <w:t xml:space="preserve"> </w:t>
      </w:r>
      <w:r>
        <w:t>world (with</w:t>
      </w:r>
      <w:r>
        <w:rPr>
          <w:spacing w:val="-3"/>
        </w:rPr>
        <w:t xml:space="preserve"> </w:t>
      </w:r>
      <w:r>
        <w:t>or</w:t>
      </w:r>
      <w:r>
        <w:rPr>
          <w:spacing w:val="-4"/>
        </w:rPr>
        <w:t xml:space="preserve"> </w:t>
      </w:r>
      <w:r>
        <w:t>without</w:t>
      </w:r>
      <w:r>
        <w:rPr>
          <w:spacing w:val="-1"/>
        </w:rPr>
        <w:t xml:space="preserve"> </w:t>
      </w:r>
      <w:r>
        <w:t>a</w:t>
      </w:r>
      <w:r>
        <w:rPr>
          <w:spacing w:val="-3"/>
        </w:rPr>
        <w:t xml:space="preserve"> </w:t>
      </w:r>
      <w:r>
        <w:t>guide</w:t>
      </w:r>
      <w:r>
        <w:rPr>
          <w:spacing w:val="-3"/>
        </w:rPr>
        <w:t xml:space="preserve"> </w:t>
      </w:r>
      <w:r>
        <w:t>for</w:t>
      </w:r>
      <w:r>
        <w:rPr>
          <w:spacing w:val="-4"/>
        </w:rPr>
        <w:t xml:space="preserve"> </w:t>
      </w:r>
      <w:r>
        <w:t>the</w:t>
      </w:r>
      <w:r>
        <w:rPr>
          <w:spacing w:val="-3"/>
        </w:rPr>
        <w:t xml:space="preserve"> </w:t>
      </w:r>
      <w:r>
        <w:t>VFTs</w:t>
      </w:r>
      <w:r>
        <w:rPr>
          <w:spacing w:val="1"/>
        </w:rPr>
        <w:t xml:space="preserve"> </w:t>
      </w:r>
      <w:r>
        <w:t>–</w:t>
      </w:r>
      <w:r>
        <w:rPr>
          <w:spacing w:val="-2"/>
        </w:rPr>
        <w:t xml:space="preserve"> </w:t>
      </w:r>
      <w:r>
        <w:t>user</w:t>
      </w:r>
      <w:r>
        <w:rPr>
          <w:spacing w:val="-4"/>
        </w:rPr>
        <w:t xml:space="preserve"> </w:t>
      </w:r>
      <w:r>
        <w:t>choice).</w:t>
      </w:r>
    </w:p>
    <w:p w14:paraId="3542DF2B" w14:textId="77777777" w:rsidR="003F5E5E" w:rsidRDefault="00246170">
      <w:pPr>
        <w:pStyle w:val="ListParagraph"/>
        <w:numPr>
          <w:ilvl w:val="1"/>
          <w:numId w:val="5"/>
        </w:numPr>
        <w:tabs>
          <w:tab w:val="left" w:pos="1250"/>
          <w:tab w:val="left" w:pos="1251"/>
        </w:tabs>
        <w:spacing w:before="103"/>
        <w:ind w:right="454"/>
      </w:pPr>
      <w:bookmarkStart w:id="33" w:name="_Impact_2:_The_first_six_VFTs_prompted_"/>
      <w:bookmarkEnd w:id="33"/>
      <w:r w:rsidRPr="0085288E">
        <w:rPr>
          <w:i/>
          <w:iCs/>
          <w:u w:val="single"/>
        </w:rPr>
        <w:t>Impact</w:t>
      </w:r>
      <w:r w:rsidRPr="0085288E">
        <w:rPr>
          <w:i/>
          <w:iCs/>
          <w:spacing w:val="-2"/>
          <w:u w:val="single"/>
        </w:rPr>
        <w:t xml:space="preserve"> </w:t>
      </w:r>
      <w:r w:rsidRPr="0085288E">
        <w:rPr>
          <w:i/>
          <w:iCs/>
          <w:u w:val="single"/>
        </w:rPr>
        <w:t>2:</w:t>
      </w:r>
      <w:r>
        <w:rPr>
          <w:spacing w:val="-1"/>
        </w:rPr>
        <w:t xml:space="preserve"> </w:t>
      </w:r>
      <w:r>
        <w:t>The</w:t>
      </w:r>
      <w:r>
        <w:rPr>
          <w:spacing w:val="-4"/>
        </w:rPr>
        <w:t xml:space="preserve"> </w:t>
      </w:r>
      <w:r>
        <w:t>first</w:t>
      </w:r>
      <w:r>
        <w:rPr>
          <w:spacing w:val="-2"/>
        </w:rPr>
        <w:t xml:space="preserve"> </w:t>
      </w:r>
      <w:r>
        <w:t>six</w:t>
      </w:r>
      <w:r>
        <w:rPr>
          <w:spacing w:val="-4"/>
        </w:rPr>
        <w:t xml:space="preserve"> </w:t>
      </w:r>
      <w:r>
        <w:t>VFTs</w:t>
      </w:r>
      <w:r>
        <w:rPr>
          <w:spacing w:val="-4"/>
        </w:rPr>
        <w:t xml:space="preserve"> </w:t>
      </w:r>
      <w:r>
        <w:t>prompted</w:t>
      </w:r>
      <w:r>
        <w:rPr>
          <w:spacing w:val="-3"/>
        </w:rPr>
        <w:t xml:space="preserve"> </w:t>
      </w:r>
      <w:r>
        <w:t>interest</w:t>
      </w:r>
      <w:r>
        <w:rPr>
          <w:spacing w:val="-3"/>
        </w:rPr>
        <w:t xml:space="preserve"> </w:t>
      </w:r>
      <w:r>
        <w:t>from</w:t>
      </w:r>
      <w:r>
        <w:rPr>
          <w:spacing w:val="-4"/>
        </w:rPr>
        <w:t xml:space="preserve"> </w:t>
      </w:r>
      <w:r>
        <w:t>other universities</w:t>
      </w:r>
      <w:r>
        <w:rPr>
          <w:spacing w:val="-4"/>
        </w:rPr>
        <w:t xml:space="preserve"> </w:t>
      </w:r>
      <w:r>
        <w:t>who</w:t>
      </w:r>
      <w:r>
        <w:rPr>
          <w:spacing w:val="-5"/>
        </w:rPr>
        <w:t xml:space="preserve"> </w:t>
      </w:r>
      <w:r>
        <w:t>have</w:t>
      </w:r>
      <w:r>
        <w:rPr>
          <w:spacing w:val="-3"/>
        </w:rPr>
        <w:t xml:space="preserve"> </w:t>
      </w:r>
      <w:r>
        <w:t>partnered</w:t>
      </w:r>
      <w:r>
        <w:rPr>
          <w:spacing w:val="-2"/>
        </w:rPr>
        <w:t xml:space="preserve"> </w:t>
      </w:r>
      <w:r>
        <w:t>with the project to raise the number of VFTs to</w:t>
      </w:r>
      <w:r>
        <w:rPr>
          <w:spacing w:val="-12"/>
        </w:rPr>
        <w:t xml:space="preserve"> </w:t>
      </w:r>
      <w:r>
        <w:t>25.</w:t>
      </w:r>
    </w:p>
    <w:p w14:paraId="617856A0" w14:textId="77777777" w:rsidR="003F5E5E" w:rsidRDefault="00246170">
      <w:pPr>
        <w:pStyle w:val="ListParagraph"/>
        <w:numPr>
          <w:ilvl w:val="1"/>
          <w:numId w:val="5"/>
        </w:numPr>
        <w:tabs>
          <w:tab w:val="left" w:pos="1250"/>
          <w:tab w:val="left" w:pos="1251"/>
        </w:tabs>
        <w:spacing w:before="13"/>
        <w:ind w:right="114"/>
      </w:pPr>
      <w:r w:rsidRPr="0085288E">
        <w:rPr>
          <w:i/>
          <w:iCs/>
          <w:u w:val="single"/>
        </w:rPr>
        <w:t>Impact 3:</w:t>
      </w:r>
      <w:r>
        <w:t xml:space="preserve"> The VFT project prompted the formation of the Center for Education Through eXploration (ETX) at Arizona State University</w:t>
      </w:r>
      <w:r>
        <w:rPr>
          <w:color w:val="0000FF"/>
        </w:rPr>
        <w:t xml:space="preserve"> </w:t>
      </w:r>
      <w:hyperlink r:id="rId13">
        <w:r>
          <w:rPr>
            <w:color w:val="0000FF"/>
            <w:u w:val="single" w:color="0000FF"/>
          </w:rPr>
          <w:t>etx.asu.edu</w:t>
        </w:r>
        <w:r>
          <w:t xml:space="preserve">. </w:t>
        </w:r>
      </w:hyperlink>
      <w:r>
        <w:t>The formation of ETX led to substantial ongoing NASA funding for ETX to provide innovation in education to K-12 teachers. A flagship fully online</w:t>
      </w:r>
      <w:r>
        <w:rPr>
          <w:spacing w:val="-3"/>
        </w:rPr>
        <w:t xml:space="preserve"> </w:t>
      </w:r>
      <w:r>
        <w:t>adaptive</w:t>
      </w:r>
      <w:r>
        <w:rPr>
          <w:spacing w:val="-2"/>
        </w:rPr>
        <w:t xml:space="preserve"> </w:t>
      </w:r>
      <w:r>
        <w:t>e-learning-based</w:t>
      </w:r>
      <w:r>
        <w:rPr>
          <w:spacing w:val="-3"/>
        </w:rPr>
        <w:t xml:space="preserve"> </w:t>
      </w:r>
      <w:r>
        <w:t>course,</w:t>
      </w:r>
      <w:r>
        <w:rPr>
          <w:spacing w:val="-1"/>
        </w:rPr>
        <w:t xml:space="preserve"> </w:t>
      </w:r>
      <w:r>
        <w:rPr>
          <w:i/>
        </w:rPr>
        <w:t>HabWorlds</w:t>
      </w:r>
      <w:r>
        <w:t>,</w:t>
      </w:r>
      <w:r>
        <w:rPr>
          <w:spacing w:val="-3"/>
        </w:rPr>
        <w:t xml:space="preserve"> </w:t>
      </w:r>
      <w:r>
        <w:t>was</w:t>
      </w:r>
      <w:r>
        <w:rPr>
          <w:spacing w:val="-4"/>
        </w:rPr>
        <w:t xml:space="preserve"> </w:t>
      </w:r>
      <w:r>
        <w:t>built</w:t>
      </w:r>
      <w:r>
        <w:rPr>
          <w:spacing w:val="-1"/>
        </w:rPr>
        <w:t xml:space="preserve"> </w:t>
      </w:r>
      <w:r>
        <w:t>by</w:t>
      </w:r>
      <w:r>
        <w:rPr>
          <w:spacing w:val="-4"/>
        </w:rPr>
        <w:t xml:space="preserve"> </w:t>
      </w:r>
      <w:r>
        <w:t>ETX</w:t>
      </w:r>
      <w:r>
        <w:rPr>
          <w:spacing w:val="-2"/>
        </w:rPr>
        <w:t xml:space="preserve"> </w:t>
      </w:r>
      <w:r>
        <w:t>and</w:t>
      </w:r>
      <w:r>
        <w:rPr>
          <w:spacing w:val="-5"/>
        </w:rPr>
        <w:t xml:space="preserve"> </w:t>
      </w:r>
      <w:r>
        <w:t>offered</w:t>
      </w:r>
      <w:r>
        <w:rPr>
          <w:spacing w:val="-2"/>
        </w:rPr>
        <w:t xml:space="preserve"> </w:t>
      </w:r>
      <w:r>
        <w:t>to</w:t>
      </w:r>
      <w:r>
        <w:rPr>
          <w:spacing w:val="-3"/>
        </w:rPr>
        <w:t xml:space="preserve"> </w:t>
      </w:r>
      <w:r>
        <w:t>ASU</w:t>
      </w:r>
      <w:r>
        <w:rPr>
          <w:spacing w:val="-5"/>
        </w:rPr>
        <w:t xml:space="preserve"> </w:t>
      </w:r>
      <w:r>
        <w:t>students</w:t>
      </w:r>
      <w:hyperlink r:id="rId14">
        <w:r>
          <w:rPr>
            <w:color w:val="0000FF"/>
            <w:u w:val="single" w:color="0000FF"/>
          </w:rPr>
          <w:t xml:space="preserve"> https://www.habworlds.org/about/</w:t>
        </w:r>
      </w:hyperlink>
    </w:p>
    <w:p w14:paraId="60A02871" w14:textId="77777777" w:rsidR="003F5E5E" w:rsidRDefault="00246170">
      <w:pPr>
        <w:spacing w:before="93"/>
        <w:ind w:left="1251"/>
        <w:rPr>
          <w:i/>
        </w:rPr>
      </w:pPr>
      <w:bookmarkStart w:id="34" w:name="Partners:_Arizona_State_University_and_M"/>
      <w:bookmarkEnd w:id="34"/>
      <w:r>
        <w:rPr>
          <w:b/>
        </w:rPr>
        <w:t xml:space="preserve">Partners: </w:t>
      </w:r>
      <w:r>
        <w:rPr>
          <w:i/>
        </w:rPr>
        <w:t>Arizona State University and MIT. I partnered as a collaborator in a US$6.5m NASA</w:t>
      </w:r>
    </w:p>
    <w:p w14:paraId="7B3C5B9A" w14:textId="77777777" w:rsidR="003F5E5E" w:rsidRDefault="00246170">
      <w:pPr>
        <w:spacing w:before="1"/>
        <w:ind w:left="1251"/>
        <w:rPr>
          <w:i/>
        </w:rPr>
      </w:pPr>
      <w:r>
        <w:rPr>
          <w:i/>
        </w:rPr>
        <w:t>Astrobiology grant to ASU’s Follow the Elements program that funded the VFTs.</w:t>
      </w:r>
    </w:p>
    <w:p w14:paraId="111C9CEC" w14:textId="77777777" w:rsidR="003F5E5E" w:rsidRDefault="003F5E5E">
      <w:pPr>
        <w:pStyle w:val="BodyText"/>
        <w:spacing w:before="10"/>
        <w:rPr>
          <w:i/>
          <w:sz w:val="14"/>
        </w:rPr>
      </w:pPr>
    </w:p>
    <w:p w14:paraId="11BCCC80" w14:textId="4F6ED54A" w:rsidR="003F5E5E" w:rsidRDefault="00246170">
      <w:pPr>
        <w:pStyle w:val="BodyText"/>
        <w:spacing w:before="56"/>
        <w:ind w:left="705" w:right="102"/>
      </w:pPr>
      <w:r>
        <w:rPr>
          <w:b/>
        </w:rPr>
        <w:t xml:space="preserve">2004-2007: </w:t>
      </w:r>
      <w:r>
        <w:t>Pioneered the first immersive astrobiology-related Virtual Field Trip</w:t>
      </w:r>
      <w:r w:rsidR="00CE7DE3">
        <w:t xml:space="preserve"> with NASA Learning Technologies</w:t>
      </w:r>
      <w:r>
        <w:t xml:space="preserve">. It was delivered to high schools across Australia using a DVD attached to Cosmos Magazine – 60% of Australian schools subscribed to the magazine at the time. The DVD was linked to a wiki website for access to further resources. It is archived at </w:t>
      </w:r>
      <w:hyperlink r:id="rId15">
        <w:r>
          <w:rPr>
            <w:color w:val="0000FF"/>
            <w:u w:val="single" w:color="0000FF"/>
          </w:rPr>
          <w:t>http://pilbara.mq.edu.au/wiki/Main_Page</w:t>
        </w:r>
      </w:hyperlink>
    </w:p>
    <w:p w14:paraId="12FDF7E9" w14:textId="77777777" w:rsidR="003F5E5E" w:rsidRDefault="00246170">
      <w:pPr>
        <w:pStyle w:val="ListParagraph"/>
        <w:numPr>
          <w:ilvl w:val="1"/>
          <w:numId w:val="5"/>
        </w:numPr>
        <w:tabs>
          <w:tab w:val="left" w:pos="1250"/>
          <w:tab w:val="left" w:pos="1251"/>
        </w:tabs>
        <w:spacing w:before="101"/>
      </w:pPr>
      <w:bookmarkStart w:id="35" w:name="_Impact_1:_The_wiki_website_received_al"/>
      <w:bookmarkEnd w:id="35"/>
      <w:r w:rsidRPr="0085288E">
        <w:rPr>
          <w:i/>
          <w:iCs/>
          <w:u w:val="single"/>
        </w:rPr>
        <w:t>Impact 1:</w:t>
      </w:r>
      <w:r>
        <w:t xml:space="preserve"> The wiki website received almost 300,000 full page views in the first</w:t>
      </w:r>
      <w:r>
        <w:rPr>
          <w:spacing w:val="-9"/>
        </w:rPr>
        <w:t xml:space="preserve"> </w:t>
      </w:r>
      <w:r>
        <w:t>year.</w:t>
      </w:r>
    </w:p>
    <w:p w14:paraId="341C5BF8" w14:textId="77777777" w:rsidR="003F5E5E" w:rsidRDefault="00246170">
      <w:pPr>
        <w:pStyle w:val="ListParagraph"/>
        <w:numPr>
          <w:ilvl w:val="1"/>
          <w:numId w:val="5"/>
        </w:numPr>
        <w:tabs>
          <w:tab w:val="left" w:pos="1250"/>
          <w:tab w:val="left" w:pos="1251"/>
        </w:tabs>
        <w:spacing w:before="106"/>
        <w:ind w:right="209"/>
      </w:pPr>
      <w:bookmarkStart w:id="36" w:name="_Impact_2:_The_project_prompted_the_lat"/>
      <w:bookmarkEnd w:id="36"/>
      <w:r w:rsidRPr="0085288E">
        <w:rPr>
          <w:i/>
          <w:iCs/>
          <w:u w:val="single"/>
        </w:rPr>
        <w:t>Impact</w:t>
      </w:r>
      <w:r w:rsidRPr="0085288E">
        <w:rPr>
          <w:i/>
          <w:iCs/>
          <w:spacing w:val="-2"/>
          <w:u w:val="single"/>
        </w:rPr>
        <w:t xml:space="preserve"> </w:t>
      </w:r>
      <w:r w:rsidRPr="0085288E">
        <w:rPr>
          <w:i/>
          <w:iCs/>
          <w:u w:val="single"/>
        </w:rPr>
        <w:t>2:</w:t>
      </w:r>
      <w:r>
        <w:t xml:space="preserve"> The</w:t>
      </w:r>
      <w:r>
        <w:rPr>
          <w:spacing w:val="-3"/>
        </w:rPr>
        <w:t xml:space="preserve"> </w:t>
      </w:r>
      <w:r>
        <w:t>project</w:t>
      </w:r>
      <w:r>
        <w:rPr>
          <w:spacing w:val="-1"/>
        </w:rPr>
        <w:t xml:space="preserve"> </w:t>
      </w:r>
      <w:r>
        <w:t>prompted</w:t>
      </w:r>
      <w:r>
        <w:rPr>
          <w:spacing w:val="-3"/>
        </w:rPr>
        <w:t xml:space="preserve"> </w:t>
      </w:r>
      <w:r>
        <w:t>the</w:t>
      </w:r>
      <w:r>
        <w:rPr>
          <w:spacing w:val="-3"/>
        </w:rPr>
        <w:t xml:space="preserve"> </w:t>
      </w:r>
      <w:r>
        <w:t>later</w:t>
      </w:r>
      <w:r>
        <w:rPr>
          <w:spacing w:val="-4"/>
        </w:rPr>
        <w:t xml:space="preserve"> </w:t>
      </w:r>
      <w:r>
        <w:t>project</w:t>
      </w:r>
      <w:r>
        <w:rPr>
          <w:spacing w:val="-1"/>
        </w:rPr>
        <w:t xml:space="preserve"> </w:t>
      </w:r>
      <w:r>
        <w:t>in</w:t>
      </w:r>
      <w:r>
        <w:rPr>
          <w:spacing w:val="-3"/>
        </w:rPr>
        <w:t xml:space="preserve"> </w:t>
      </w:r>
      <w:r>
        <w:t>which</w:t>
      </w:r>
      <w:r>
        <w:rPr>
          <w:spacing w:val="-4"/>
        </w:rPr>
        <w:t xml:space="preserve"> </w:t>
      </w:r>
      <w:r>
        <w:t>25</w:t>
      </w:r>
      <w:r>
        <w:rPr>
          <w:spacing w:val="-4"/>
        </w:rPr>
        <w:t xml:space="preserve"> </w:t>
      </w:r>
      <w:r>
        <w:t>more</w:t>
      </w:r>
      <w:r>
        <w:rPr>
          <w:spacing w:val="-2"/>
        </w:rPr>
        <w:t xml:space="preserve"> </w:t>
      </w:r>
      <w:r>
        <w:t>VFTs</w:t>
      </w:r>
      <w:r>
        <w:rPr>
          <w:spacing w:val="-4"/>
        </w:rPr>
        <w:t xml:space="preserve"> </w:t>
      </w:r>
      <w:r>
        <w:t>were</w:t>
      </w:r>
      <w:r>
        <w:rPr>
          <w:spacing w:val="-2"/>
        </w:rPr>
        <w:t xml:space="preserve"> </w:t>
      </w:r>
      <w:r>
        <w:t>developed</w:t>
      </w:r>
      <w:r>
        <w:rPr>
          <w:spacing w:val="-3"/>
        </w:rPr>
        <w:t xml:space="preserve"> </w:t>
      </w:r>
      <w:r>
        <w:t>(see</w:t>
      </w:r>
      <w:r>
        <w:rPr>
          <w:spacing w:val="-3"/>
        </w:rPr>
        <w:t xml:space="preserve"> </w:t>
      </w:r>
      <w:r>
        <w:t>VFT development above).</w:t>
      </w:r>
    </w:p>
    <w:p w14:paraId="3F010705" w14:textId="483F06EE" w:rsidR="003F5E5E" w:rsidRDefault="00246170">
      <w:pPr>
        <w:spacing w:before="94"/>
        <w:ind w:left="891"/>
        <w:rPr>
          <w:i/>
        </w:rPr>
      </w:pPr>
      <w:bookmarkStart w:id="37" w:name="Partners:_NASA_Learning_Technologies_and"/>
      <w:bookmarkEnd w:id="37"/>
      <w:r>
        <w:rPr>
          <w:b/>
        </w:rPr>
        <w:t xml:space="preserve">Partners: </w:t>
      </w:r>
      <w:r>
        <w:rPr>
          <w:i/>
        </w:rPr>
        <w:t>NASA Learning Technologies and Macquarie University.</w:t>
      </w:r>
    </w:p>
    <w:p w14:paraId="0F3B48B8" w14:textId="6C6AA6F5" w:rsidR="0085288E" w:rsidRPr="00104C92" w:rsidRDefault="00202044" w:rsidP="00202044">
      <w:pPr>
        <w:spacing w:before="94"/>
        <w:ind w:left="530"/>
        <w:rPr>
          <w:b/>
          <w:bCs/>
          <w:iCs/>
          <w:color w:val="1F497D" w:themeColor="text2"/>
        </w:rPr>
      </w:pPr>
      <w:r w:rsidRPr="00104C92">
        <w:rPr>
          <w:b/>
          <w:bCs/>
          <w:iCs/>
          <w:color w:val="1F497D" w:themeColor="text2"/>
        </w:rPr>
        <w:t>M</w:t>
      </w:r>
      <w:r w:rsidR="00104C92" w:rsidRPr="00104C92">
        <w:rPr>
          <w:b/>
          <w:bCs/>
          <w:iCs/>
          <w:color w:val="1F497D" w:themeColor="text2"/>
        </w:rPr>
        <w:t>entorship</w:t>
      </w:r>
    </w:p>
    <w:p w14:paraId="19E9BF1D" w14:textId="3F3DC065" w:rsidR="00202044" w:rsidRPr="0085288E" w:rsidRDefault="00202044" w:rsidP="00202044">
      <w:pPr>
        <w:spacing w:before="94"/>
        <w:ind w:left="530"/>
        <w:rPr>
          <w:iCs/>
        </w:rPr>
      </w:pPr>
      <w:r w:rsidRPr="0085288E">
        <w:rPr>
          <w:iCs/>
        </w:rPr>
        <w:t>I undertake mentorship of postgraduate students and staff on a regular basis. In the past year these have (or currently) include</w:t>
      </w:r>
      <w:r w:rsidR="0085288E">
        <w:rPr>
          <w:iCs/>
        </w:rPr>
        <w:t>:</w:t>
      </w:r>
    </w:p>
    <w:p w14:paraId="14F62A7E" w14:textId="5AE16034" w:rsidR="00202044" w:rsidRPr="00EA7F55" w:rsidRDefault="00202044" w:rsidP="00202044">
      <w:pPr>
        <w:pStyle w:val="ListParagraph"/>
        <w:numPr>
          <w:ilvl w:val="0"/>
          <w:numId w:val="6"/>
        </w:numPr>
        <w:spacing w:before="94"/>
        <w:rPr>
          <w:iCs/>
        </w:rPr>
      </w:pPr>
      <w:r w:rsidRPr="00EA7F55">
        <w:rPr>
          <w:iCs/>
        </w:rPr>
        <w:t>Learning and teaching in astrobiology and science communication</w:t>
      </w:r>
    </w:p>
    <w:p w14:paraId="1334A224" w14:textId="00431221" w:rsidR="00202044" w:rsidRPr="00EA7F55" w:rsidRDefault="00EA7F55" w:rsidP="00202044">
      <w:pPr>
        <w:pStyle w:val="ListParagraph"/>
        <w:numPr>
          <w:ilvl w:val="0"/>
          <w:numId w:val="6"/>
        </w:numPr>
        <w:spacing w:before="94"/>
        <w:rPr>
          <w:iCs/>
        </w:rPr>
      </w:pPr>
      <w:r w:rsidRPr="00EA7F55">
        <w:rPr>
          <w:iCs/>
        </w:rPr>
        <w:t>Careers</w:t>
      </w:r>
    </w:p>
    <w:p w14:paraId="680959CB" w14:textId="32ADBB63" w:rsidR="00EA7F55" w:rsidRDefault="00EA7F55" w:rsidP="00202044">
      <w:pPr>
        <w:pStyle w:val="ListParagraph"/>
        <w:numPr>
          <w:ilvl w:val="0"/>
          <w:numId w:val="6"/>
        </w:numPr>
        <w:spacing w:before="94"/>
        <w:rPr>
          <w:iCs/>
        </w:rPr>
      </w:pPr>
      <w:r w:rsidRPr="00EA7F55">
        <w:rPr>
          <w:iCs/>
        </w:rPr>
        <w:t>PhD and Masters in process (in addition to my students)</w:t>
      </w:r>
    </w:p>
    <w:p w14:paraId="4DFAA300" w14:textId="050AC010" w:rsidR="00EA7F55" w:rsidRPr="00EA7F55" w:rsidRDefault="00EA7F55" w:rsidP="00202044">
      <w:pPr>
        <w:pStyle w:val="ListParagraph"/>
        <w:numPr>
          <w:ilvl w:val="0"/>
          <w:numId w:val="6"/>
        </w:numPr>
        <w:spacing w:before="94"/>
        <w:rPr>
          <w:iCs/>
        </w:rPr>
      </w:pPr>
      <w:r>
        <w:rPr>
          <w:iCs/>
        </w:rPr>
        <w:t>Online learning and innovation (including making Virtual Field Trips)</w:t>
      </w:r>
    </w:p>
    <w:p w14:paraId="59410223" w14:textId="77777777" w:rsidR="0085288E" w:rsidRDefault="0085288E">
      <w:pPr>
        <w:pStyle w:val="Heading2"/>
      </w:pPr>
      <w:bookmarkStart w:id="38" w:name="UNSW_LEARNING_AND_TEACHING_CONTRIBUTIONS"/>
      <w:bookmarkEnd w:id="38"/>
    </w:p>
    <w:p w14:paraId="663C18E9" w14:textId="6BC6D6E1" w:rsidR="003F5E5E" w:rsidRPr="00104C92" w:rsidRDefault="00246170">
      <w:pPr>
        <w:pStyle w:val="Heading2"/>
        <w:rPr>
          <w:color w:val="1F497D" w:themeColor="text2"/>
        </w:rPr>
      </w:pPr>
      <w:r w:rsidRPr="00104C92">
        <w:rPr>
          <w:color w:val="1F497D" w:themeColor="text2"/>
        </w:rPr>
        <w:t xml:space="preserve">UNSW </w:t>
      </w:r>
      <w:r w:rsidR="00104C92" w:rsidRPr="00104C92">
        <w:rPr>
          <w:color w:val="1F497D" w:themeColor="text2"/>
        </w:rPr>
        <w:t>learning and teaching contributions</w:t>
      </w:r>
    </w:p>
    <w:p w14:paraId="2A948208" w14:textId="77777777" w:rsidR="003F5E5E" w:rsidRDefault="00246170">
      <w:pPr>
        <w:pStyle w:val="ListParagraph"/>
        <w:numPr>
          <w:ilvl w:val="0"/>
          <w:numId w:val="5"/>
        </w:numPr>
        <w:tabs>
          <w:tab w:val="left" w:pos="1065"/>
          <w:tab w:val="left" w:pos="1066"/>
        </w:tabs>
        <w:spacing w:before="132" w:line="242" w:lineRule="auto"/>
        <w:ind w:right="910" w:hanging="361"/>
      </w:pPr>
      <w:r>
        <w:t>As a member of the UNSW CELEBS Community of Practice, I contributed the following</w:t>
      </w:r>
      <w:r>
        <w:rPr>
          <w:spacing w:val="-33"/>
        </w:rPr>
        <w:t xml:space="preserve"> </w:t>
      </w:r>
      <w:r>
        <w:t xml:space="preserve">video on the </w:t>
      </w:r>
      <w:r>
        <w:rPr>
          <w:i/>
        </w:rPr>
        <w:t>Evaluation of a novel way to build online courses</w:t>
      </w:r>
      <w:r>
        <w:t>, May 2019:</w:t>
      </w:r>
      <w:r>
        <w:rPr>
          <w:color w:val="0000FF"/>
          <w:u w:val="single" w:color="0000FF"/>
        </w:rPr>
        <w:t xml:space="preserve"> </w:t>
      </w:r>
      <w:hyperlink r:id="rId16">
        <w:r>
          <w:rPr>
            <w:color w:val="0000FF"/>
            <w:u w:val="single" w:color="0000FF"/>
          </w:rPr>
          <w:t>https://teaching.unsw.edu.au/celebs-video-17</w:t>
        </w:r>
      </w:hyperlink>
    </w:p>
    <w:p w14:paraId="1E4D2927" w14:textId="77777777" w:rsidR="003F5E5E" w:rsidRDefault="00246170">
      <w:pPr>
        <w:pStyle w:val="ListParagraph"/>
        <w:numPr>
          <w:ilvl w:val="0"/>
          <w:numId w:val="5"/>
        </w:numPr>
        <w:tabs>
          <w:tab w:val="left" w:pos="1065"/>
          <w:tab w:val="left" w:pos="1066"/>
        </w:tabs>
        <w:spacing w:before="126"/>
        <w:ind w:right="1064" w:hanging="361"/>
      </w:pPr>
      <w:r>
        <w:t xml:space="preserve">TELT seminar, </w:t>
      </w:r>
      <w:r>
        <w:rPr>
          <w:i/>
        </w:rPr>
        <w:t>Outcomes from transforming a face-to-face course to fully online</w:t>
      </w:r>
      <w:r>
        <w:t>, February 2016:</w:t>
      </w:r>
      <w:r>
        <w:rPr>
          <w:color w:val="0000FF"/>
          <w:spacing w:val="-21"/>
        </w:rPr>
        <w:t xml:space="preserve"> </w:t>
      </w:r>
      <w:hyperlink r:id="rId17">
        <w:r>
          <w:rPr>
            <w:color w:val="0000FF"/>
            <w:u w:val="single" w:color="0000FF"/>
          </w:rPr>
          <w:t>https://teaching.unsw.edu.au/outcomes-transforming-face-face-course-fully-online</w:t>
        </w:r>
      </w:hyperlink>
    </w:p>
    <w:p w14:paraId="329D34CE" w14:textId="77777777" w:rsidR="0095330D" w:rsidRDefault="0095330D">
      <w:pPr>
        <w:pStyle w:val="Heading1"/>
        <w:spacing w:before="52"/>
        <w:ind w:left="435"/>
      </w:pPr>
    </w:p>
    <w:p w14:paraId="0A97B908" w14:textId="27561B1C" w:rsidR="003F5E5E" w:rsidRPr="00104C92" w:rsidRDefault="00246170">
      <w:pPr>
        <w:pStyle w:val="Heading1"/>
        <w:spacing w:before="52"/>
        <w:ind w:left="435"/>
        <w:rPr>
          <w:color w:val="1F497D" w:themeColor="text2"/>
        </w:rPr>
      </w:pPr>
      <w:r w:rsidRPr="00104C92">
        <w:rPr>
          <w:color w:val="1F497D" w:themeColor="text2"/>
        </w:rPr>
        <w:t>P</w:t>
      </w:r>
      <w:r w:rsidR="00104C92" w:rsidRPr="00104C92">
        <w:rPr>
          <w:color w:val="1F497D" w:themeColor="text2"/>
        </w:rPr>
        <w:t>rofessional service</w:t>
      </w:r>
    </w:p>
    <w:p w14:paraId="2D5AD851" w14:textId="77777777" w:rsidR="00104C92" w:rsidRDefault="00104C92">
      <w:pPr>
        <w:pStyle w:val="Heading1"/>
        <w:spacing w:before="52"/>
        <w:ind w:left="435"/>
      </w:pPr>
    </w:p>
    <w:p w14:paraId="2A6FEE20" w14:textId="1795EC6F" w:rsidR="00BF4A13" w:rsidRDefault="00BF4A13">
      <w:pPr>
        <w:pStyle w:val="ListParagraph"/>
        <w:numPr>
          <w:ilvl w:val="1"/>
          <w:numId w:val="5"/>
        </w:numPr>
        <w:tabs>
          <w:tab w:val="left" w:pos="1335"/>
          <w:tab w:val="left" w:pos="1336"/>
        </w:tabs>
        <w:spacing w:before="11"/>
        <w:ind w:left="1336"/>
      </w:pPr>
      <w:r>
        <w:t>Co-Chair of the Permanent SETI Committee, International Academy of Astronautics</w:t>
      </w:r>
      <w:r w:rsidR="00104C92">
        <w:t xml:space="preserve"> (2010 -)</w:t>
      </w:r>
    </w:p>
    <w:p w14:paraId="79A2153C" w14:textId="0122ADBD" w:rsidR="003F5E5E" w:rsidRDefault="00BF4A13">
      <w:pPr>
        <w:pStyle w:val="ListParagraph"/>
        <w:numPr>
          <w:ilvl w:val="1"/>
          <w:numId w:val="5"/>
        </w:numPr>
        <w:tabs>
          <w:tab w:val="left" w:pos="1335"/>
          <w:tab w:val="left" w:pos="1336"/>
        </w:tabs>
        <w:spacing w:before="11"/>
        <w:ind w:left="1336"/>
      </w:pPr>
      <w:r>
        <w:t>Past</w:t>
      </w:r>
      <w:r w:rsidR="00246170">
        <w:t xml:space="preserve"> member of the Australian Academy of Science’s National Committee for</w:t>
      </w:r>
      <w:r w:rsidR="00246170">
        <w:rPr>
          <w:spacing w:val="-16"/>
        </w:rPr>
        <w:t xml:space="preserve"> </w:t>
      </w:r>
      <w:r w:rsidR="00246170">
        <w:t>Space</w:t>
      </w:r>
    </w:p>
    <w:p w14:paraId="5A159AE0" w14:textId="268D3827" w:rsidR="003F5E5E" w:rsidRDefault="00246170">
      <w:pPr>
        <w:pStyle w:val="BodyText"/>
        <w:spacing w:before="1"/>
        <w:ind w:left="1336"/>
      </w:pPr>
      <w:r>
        <w:t>and Radio Science</w:t>
      </w:r>
      <w:r w:rsidR="00BF4A13">
        <w:t xml:space="preserve"> </w:t>
      </w:r>
      <w:r w:rsidR="00104C92">
        <w:t>(2017-2022).</w:t>
      </w:r>
    </w:p>
    <w:p w14:paraId="7710A3E2" w14:textId="4E29809F" w:rsidR="003F5E5E" w:rsidRDefault="00246170">
      <w:pPr>
        <w:pStyle w:val="ListParagraph"/>
        <w:numPr>
          <w:ilvl w:val="1"/>
          <w:numId w:val="5"/>
        </w:numPr>
        <w:tabs>
          <w:tab w:val="left" w:pos="1335"/>
          <w:tab w:val="left" w:pos="1336"/>
        </w:tabs>
        <w:spacing w:before="11"/>
        <w:ind w:left="1336"/>
      </w:pPr>
      <w:r>
        <w:t>Member of the Local Organising Committee COSPAR 202</w:t>
      </w:r>
      <w:r w:rsidR="00BF4A13">
        <w:t>1</w:t>
      </w:r>
      <w:r>
        <w:t>,</w:t>
      </w:r>
      <w:r>
        <w:rPr>
          <w:spacing w:val="-7"/>
        </w:rPr>
        <w:t xml:space="preserve"> </w:t>
      </w:r>
      <w:r>
        <w:t>Sydney</w:t>
      </w:r>
    </w:p>
    <w:p w14:paraId="546C1B72" w14:textId="77777777" w:rsidR="003F5E5E" w:rsidRDefault="00246170">
      <w:pPr>
        <w:pStyle w:val="ListParagraph"/>
        <w:numPr>
          <w:ilvl w:val="1"/>
          <w:numId w:val="5"/>
        </w:numPr>
        <w:tabs>
          <w:tab w:val="left" w:pos="1335"/>
          <w:tab w:val="left" w:pos="1336"/>
        </w:tabs>
        <w:spacing w:before="12"/>
        <w:ind w:left="1336" w:right="366"/>
      </w:pPr>
      <w:r>
        <w:t>Collaborator on Arizona State University’s NASA Astrobiology team Follow the elements</w:t>
      </w:r>
      <w:r>
        <w:rPr>
          <w:spacing w:val="-31"/>
        </w:rPr>
        <w:t xml:space="preserve"> </w:t>
      </w:r>
      <w:r>
        <w:t>(2009- 2014)</w:t>
      </w:r>
      <w:r>
        <w:rPr>
          <w:color w:val="0000FF"/>
          <w:spacing w:val="-3"/>
        </w:rPr>
        <w:t xml:space="preserve"> </w:t>
      </w:r>
      <w:hyperlink r:id="rId18">
        <w:r>
          <w:rPr>
            <w:color w:val="0000FF"/>
            <w:u w:val="single" w:color="0000FF"/>
          </w:rPr>
          <w:t>http://astrobiology.asu.edu/Astrobiology/People.html</w:t>
        </w:r>
      </w:hyperlink>
    </w:p>
    <w:p w14:paraId="5265D87A" w14:textId="77777777" w:rsidR="003F5E5E" w:rsidRDefault="00246170">
      <w:pPr>
        <w:pStyle w:val="ListParagraph"/>
        <w:numPr>
          <w:ilvl w:val="1"/>
          <w:numId w:val="5"/>
        </w:numPr>
        <w:tabs>
          <w:tab w:val="left" w:pos="1335"/>
          <w:tab w:val="left" w:pos="1336"/>
        </w:tabs>
        <w:spacing w:before="13"/>
        <w:ind w:left="1336"/>
      </w:pPr>
      <w:r>
        <w:t>Past member of the NASA Astrobiology Institute Advent of Complex Life</w:t>
      </w:r>
      <w:r>
        <w:rPr>
          <w:spacing w:val="-28"/>
        </w:rPr>
        <w:t xml:space="preserve"> </w:t>
      </w:r>
      <w:r>
        <w:t>team</w:t>
      </w:r>
    </w:p>
    <w:p w14:paraId="282EA806" w14:textId="77777777" w:rsidR="003F5E5E" w:rsidRDefault="00246170">
      <w:pPr>
        <w:pStyle w:val="ListParagraph"/>
        <w:numPr>
          <w:ilvl w:val="1"/>
          <w:numId w:val="5"/>
        </w:numPr>
        <w:tabs>
          <w:tab w:val="left" w:pos="1335"/>
          <w:tab w:val="left" w:pos="1336"/>
        </w:tabs>
        <w:spacing w:before="7"/>
        <w:ind w:left="1336" w:right="1743"/>
      </w:pPr>
      <w:r>
        <w:t>Past</w:t>
      </w:r>
      <w:r>
        <w:rPr>
          <w:spacing w:val="-3"/>
        </w:rPr>
        <w:t xml:space="preserve"> </w:t>
      </w:r>
      <w:r>
        <w:t>chair</w:t>
      </w:r>
      <w:r>
        <w:rPr>
          <w:spacing w:val="-7"/>
        </w:rPr>
        <w:t xml:space="preserve"> </w:t>
      </w:r>
      <w:r>
        <w:t>International</w:t>
      </w:r>
      <w:r>
        <w:rPr>
          <w:spacing w:val="-3"/>
        </w:rPr>
        <w:t xml:space="preserve"> </w:t>
      </w:r>
      <w:r>
        <w:t>Academy</w:t>
      </w:r>
      <w:r>
        <w:rPr>
          <w:spacing w:val="-4"/>
        </w:rPr>
        <w:t xml:space="preserve"> </w:t>
      </w:r>
      <w:r>
        <w:t>of</w:t>
      </w:r>
      <w:r>
        <w:rPr>
          <w:spacing w:val="-2"/>
        </w:rPr>
        <w:t xml:space="preserve"> </w:t>
      </w:r>
      <w:r>
        <w:t>Astronautics</w:t>
      </w:r>
      <w:r>
        <w:rPr>
          <w:spacing w:val="-6"/>
        </w:rPr>
        <w:t xml:space="preserve"> </w:t>
      </w:r>
      <w:r>
        <w:t>Study</w:t>
      </w:r>
      <w:r>
        <w:rPr>
          <w:spacing w:val="-3"/>
        </w:rPr>
        <w:t xml:space="preserve"> </w:t>
      </w:r>
      <w:r>
        <w:t>Group</w:t>
      </w:r>
      <w:r>
        <w:rPr>
          <w:spacing w:val="-24"/>
        </w:rPr>
        <w:t xml:space="preserve"> </w:t>
      </w:r>
      <w:r>
        <w:t>Future</w:t>
      </w:r>
      <w:r>
        <w:rPr>
          <w:spacing w:val="-4"/>
        </w:rPr>
        <w:t xml:space="preserve"> </w:t>
      </w:r>
      <w:r>
        <w:t>Directions in Space</w:t>
      </w:r>
      <w:r>
        <w:rPr>
          <w:spacing w:val="-6"/>
        </w:rPr>
        <w:t xml:space="preserve"> </w:t>
      </w:r>
      <w:r>
        <w:t>Education</w:t>
      </w:r>
    </w:p>
    <w:p w14:paraId="20F0B0A5" w14:textId="77777777" w:rsidR="003F5E5E" w:rsidRDefault="00246170">
      <w:pPr>
        <w:pStyle w:val="ListParagraph"/>
        <w:numPr>
          <w:ilvl w:val="1"/>
          <w:numId w:val="5"/>
        </w:numPr>
        <w:tabs>
          <w:tab w:val="left" w:pos="1335"/>
          <w:tab w:val="left" w:pos="1336"/>
        </w:tabs>
        <w:spacing w:before="13"/>
        <w:ind w:left="1336" w:right="1268"/>
      </w:pPr>
      <w:r>
        <w:t>Co-chair</w:t>
      </w:r>
      <w:r>
        <w:rPr>
          <w:spacing w:val="-6"/>
        </w:rPr>
        <w:t xml:space="preserve"> </w:t>
      </w:r>
      <w:r>
        <w:t>NASA</w:t>
      </w:r>
      <w:r>
        <w:rPr>
          <w:spacing w:val="-6"/>
        </w:rPr>
        <w:t xml:space="preserve"> </w:t>
      </w:r>
      <w:r>
        <w:t>Astrobiology</w:t>
      </w:r>
      <w:r>
        <w:rPr>
          <w:spacing w:val="-2"/>
        </w:rPr>
        <w:t xml:space="preserve"> </w:t>
      </w:r>
      <w:r>
        <w:t>Institute,</w:t>
      </w:r>
      <w:r>
        <w:rPr>
          <w:spacing w:val="-3"/>
        </w:rPr>
        <w:t xml:space="preserve"> </w:t>
      </w:r>
      <w:r>
        <w:t>Science</w:t>
      </w:r>
      <w:r>
        <w:rPr>
          <w:spacing w:val="-3"/>
        </w:rPr>
        <w:t xml:space="preserve"> </w:t>
      </w:r>
      <w:r>
        <w:t>Communication</w:t>
      </w:r>
      <w:r>
        <w:rPr>
          <w:spacing w:val="-2"/>
        </w:rPr>
        <w:t xml:space="preserve"> </w:t>
      </w:r>
      <w:r>
        <w:t>Roadmap</w:t>
      </w:r>
      <w:r>
        <w:rPr>
          <w:spacing w:val="-3"/>
        </w:rPr>
        <w:t xml:space="preserve"> </w:t>
      </w:r>
      <w:r>
        <w:t>Focus</w:t>
      </w:r>
      <w:r>
        <w:rPr>
          <w:spacing w:val="-28"/>
        </w:rPr>
        <w:t xml:space="preserve"> </w:t>
      </w:r>
      <w:r>
        <w:t>Group 2003-2005</w:t>
      </w:r>
    </w:p>
    <w:p w14:paraId="4CB561D6" w14:textId="77777777" w:rsidR="003F5E5E" w:rsidRDefault="00246170">
      <w:pPr>
        <w:pStyle w:val="ListParagraph"/>
        <w:numPr>
          <w:ilvl w:val="1"/>
          <w:numId w:val="5"/>
        </w:numPr>
        <w:tabs>
          <w:tab w:val="left" w:pos="1335"/>
          <w:tab w:val="left" w:pos="1336"/>
        </w:tabs>
        <w:spacing w:before="12"/>
        <w:ind w:left="1336" w:right="1564"/>
      </w:pPr>
      <w:r>
        <w:t>Chair, Local Organising Committee, 2002 International Bioastronomy</w:t>
      </w:r>
      <w:r>
        <w:rPr>
          <w:spacing w:val="-25"/>
        </w:rPr>
        <w:t xml:space="preserve"> </w:t>
      </w:r>
      <w:r>
        <w:t>Conference, (Bioastronomy 2002: Life Among the Stars), Hamilton Island, Great Barrier</w:t>
      </w:r>
      <w:r>
        <w:rPr>
          <w:spacing w:val="-17"/>
        </w:rPr>
        <w:t xml:space="preserve"> </w:t>
      </w:r>
      <w:r>
        <w:t>Reef</w:t>
      </w:r>
    </w:p>
    <w:p w14:paraId="65773BE9" w14:textId="77777777" w:rsidR="003F5E5E" w:rsidRDefault="00246170">
      <w:pPr>
        <w:pStyle w:val="ListParagraph"/>
        <w:numPr>
          <w:ilvl w:val="1"/>
          <w:numId w:val="5"/>
        </w:numPr>
        <w:tabs>
          <w:tab w:val="left" w:pos="1335"/>
          <w:tab w:val="left" w:pos="1336"/>
        </w:tabs>
        <w:spacing w:before="14" w:line="244" w:lineRule="auto"/>
        <w:ind w:left="1336" w:right="2013"/>
      </w:pPr>
      <w:r>
        <w:t>Co-Chair, Australian-American Fulbright Symposium held in tandem with</w:t>
      </w:r>
      <w:r>
        <w:rPr>
          <w:spacing w:val="-31"/>
        </w:rPr>
        <w:t xml:space="preserve"> </w:t>
      </w:r>
      <w:r>
        <w:t>the International Bioastronomy Conference, Hamilton Island, Great Barrier</w:t>
      </w:r>
      <w:r>
        <w:rPr>
          <w:spacing w:val="-42"/>
        </w:rPr>
        <w:t xml:space="preserve"> </w:t>
      </w:r>
      <w:r>
        <w:t>Reef</w:t>
      </w:r>
    </w:p>
    <w:p w14:paraId="2A424C70" w14:textId="77777777" w:rsidR="003F5E5E" w:rsidRDefault="003F5E5E">
      <w:pPr>
        <w:pStyle w:val="BodyText"/>
        <w:rPr>
          <w:sz w:val="24"/>
        </w:rPr>
      </w:pPr>
    </w:p>
    <w:p w14:paraId="4C7B22A7" w14:textId="727D460C" w:rsidR="003F5E5E" w:rsidRDefault="00246170" w:rsidP="00CF599B">
      <w:pPr>
        <w:pStyle w:val="Heading1"/>
        <w:spacing w:before="0"/>
        <w:ind w:left="345"/>
        <w:rPr>
          <w:color w:val="1F497D" w:themeColor="text2"/>
        </w:rPr>
      </w:pPr>
      <w:bookmarkStart w:id="39" w:name="WORKSHOPS_AND_PUBLIC_TALKS"/>
      <w:bookmarkEnd w:id="39"/>
      <w:r w:rsidRPr="00CF599B">
        <w:rPr>
          <w:color w:val="1F497D" w:themeColor="text2"/>
        </w:rPr>
        <w:t>W</w:t>
      </w:r>
      <w:r w:rsidR="00CF599B" w:rsidRPr="00CF599B">
        <w:rPr>
          <w:color w:val="1F497D" w:themeColor="text2"/>
        </w:rPr>
        <w:t>orkshops and public talks</w:t>
      </w:r>
    </w:p>
    <w:p w14:paraId="4AF51F96" w14:textId="77777777" w:rsidR="00CF599B" w:rsidRPr="00CF599B" w:rsidRDefault="00CF599B" w:rsidP="00CF599B">
      <w:pPr>
        <w:pStyle w:val="Heading1"/>
        <w:spacing w:before="0"/>
        <w:ind w:left="345"/>
        <w:rPr>
          <w:color w:val="1F497D" w:themeColor="text2"/>
        </w:rPr>
      </w:pPr>
    </w:p>
    <w:p w14:paraId="2AED42D3" w14:textId="77777777" w:rsidR="003F5E5E" w:rsidRDefault="00246170">
      <w:pPr>
        <w:pStyle w:val="ListParagraph"/>
        <w:numPr>
          <w:ilvl w:val="0"/>
          <w:numId w:val="4"/>
        </w:numPr>
        <w:tabs>
          <w:tab w:val="left" w:pos="705"/>
          <w:tab w:val="left" w:pos="706"/>
        </w:tabs>
        <w:spacing w:before="16"/>
        <w:ind w:right="929"/>
        <w:rPr>
          <w:rFonts w:ascii="Arial" w:hAnsi="Arial"/>
          <w:sz w:val="24"/>
        </w:rPr>
      </w:pPr>
      <w:r>
        <w:rPr>
          <w:u w:val="single"/>
        </w:rPr>
        <w:t>Astro 3D Writing Retreat for the Centre for Astronomy and Space Science researchers</w:t>
      </w:r>
      <w:r>
        <w:t xml:space="preserve">, </w:t>
      </w:r>
      <w:r>
        <w:rPr>
          <w:b/>
        </w:rPr>
        <w:t>guest speaker</w:t>
      </w:r>
      <w:r>
        <w:rPr>
          <w:b/>
          <w:spacing w:val="1"/>
        </w:rPr>
        <w:t xml:space="preserve"> </w:t>
      </w:r>
      <w:r>
        <w:t>on</w:t>
      </w:r>
      <w:r>
        <w:rPr>
          <w:spacing w:val="-3"/>
        </w:rPr>
        <w:t xml:space="preserve"> </w:t>
      </w:r>
      <w:r>
        <w:t>ways</w:t>
      </w:r>
      <w:r>
        <w:rPr>
          <w:spacing w:val="-3"/>
        </w:rPr>
        <w:t xml:space="preserve"> </w:t>
      </w:r>
      <w:r>
        <w:t>to</w:t>
      </w:r>
      <w:r>
        <w:rPr>
          <w:spacing w:val="-2"/>
        </w:rPr>
        <w:t xml:space="preserve"> </w:t>
      </w:r>
      <w:r>
        <w:t>focus</w:t>
      </w:r>
      <w:r>
        <w:rPr>
          <w:spacing w:val="-4"/>
        </w:rPr>
        <w:t xml:space="preserve"> </w:t>
      </w:r>
      <w:r>
        <w:t>on</w:t>
      </w:r>
      <w:r>
        <w:rPr>
          <w:spacing w:val="-2"/>
        </w:rPr>
        <w:t xml:space="preserve"> </w:t>
      </w:r>
      <w:r>
        <w:t>the</w:t>
      </w:r>
      <w:r>
        <w:rPr>
          <w:spacing w:val="-3"/>
        </w:rPr>
        <w:t xml:space="preserve"> </w:t>
      </w:r>
      <w:r>
        <w:t>point of</w:t>
      </w:r>
      <w:r>
        <w:rPr>
          <w:spacing w:val="-5"/>
        </w:rPr>
        <w:t xml:space="preserve"> </w:t>
      </w:r>
      <w:r>
        <w:t>a</w:t>
      </w:r>
      <w:r>
        <w:rPr>
          <w:spacing w:val="-2"/>
        </w:rPr>
        <w:t xml:space="preserve"> </w:t>
      </w:r>
      <w:r>
        <w:t>journal</w:t>
      </w:r>
      <w:r>
        <w:rPr>
          <w:spacing w:val="-2"/>
        </w:rPr>
        <w:t xml:space="preserve"> </w:t>
      </w:r>
      <w:r>
        <w:t>paper</w:t>
      </w:r>
      <w:r>
        <w:rPr>
          <w:spacing w:val="2"/>
        </w:rPr>
        <w:t xml:space="preserve"> </w:t>
      </w:r>
      <w:r>
        <w:t>and</w:t>
      </w:r>
      <w:r>
        <w:rPr>
          <w:spacing w:val="-3"/>
        </w:rPr>
        <w:t xml:space="preserve"> </w:t>
      </w:r>
      <w:r>
        <w:t>how</w:t>
      </w:r>
      <w:r>
        <w:rPr>
          <w:spacing w:val="-4"/>
        </w:rPr>
        <w:t xml:space="preserve"> </w:t>
      </w:r>
      <w:r>
        <w:t>to</w:t>
      </w:r>
      <w:r>
        <w:rPr>
          <w:spacing w:val="-2"/>
        </w:rPr>
        <w:t xml:space="preserve"> </w:t>
      </w:r>
      <w:r>
        <w:t>construct</w:t>
      </w:r>
      <w:r>
        <w:rPr>
          <w:spacing w:val="-1"/>
        </w:rPr>
        <w:t xml:space="preserve"> </w:t>
      </w:r>
      <w:r>
        <w:t>it</w:t>
      </w:r>
      <w:r>
        <w:rPr>
          <w:spacing w:val="-1"/>
        </w:rPr>
        <w:t xml:space="preserve"> </w:t>
      </w:r>
      <w:r>
        <w:t>using</w:t>
      </w:r>
      <w:r>
        <w:rPr>
          <w:spacing w:val="-1"/>
        </w:rPr>
        <w:t xml:space="preserve"> </w:t>
      </w:r>
      <w:r>
        <w:t>a</w:t>
      </w:r>
      <w:r>
        <w:rPr>
          <w:spacing w:val="-2"/>
        </w:rPr>
        <w:t xml:space="preserve"> </w:t>
      </w:r>
      <w:r>
        <w:t>proven story technique, UNSW May</w:t>
      </w:r>
      <w:r>
        <w:rPr>
          <w:spacing w:val="-4"/>
        </w:rPr>
        <w:t xml:space="preserve"> </w:t>
      </w:r>
      <w:r>
        <w:t>2019.</w:t>
      </w:r>
    </w:p>
    <w:p w14:paraId="6B29708A" w14:textId="77777777" w:rsidR="003F5E5E" w:rsidRDefault="00246170">
      <w:pPr>
        <w:pStyle w:val="ListParagraph"/>
        <w:numPr>
          <w:ilvl w:val="0"/>
          <w:numId w:val="4"/>
        </w:numPr>
        <w:tabs>
          <w:tab w:val="left" w:pos="705"/>
          <w:tab w:val="left" w:pos="706"/>
        </w:tabs>
        <w:spacing w:before="14"/>
        <w:ind w:right="976"/>
        <w:rPr>
          <w:rFonts w:ascii="Arial" w:hAnsi="Arial"/>
          <w:sz w:val="24"/>
        </w:rPr>
      </w:pPr>
      <w:r>
        <w:rPr>
          <w:u w:val="single"/>
        </w:rPr>
        <w:t>Australian Academy of Sciences, Shine Dome, Canberra</w:t>
      </w:r>
      <w:r>
        <w:t xml:space="preserve"> public presentation – last in the 2017 monthly</w:t>
      </w:r>
      <w:r>
        <w:rPr>
          <w:spacing w:val="-2"/>
        </w:rPr>
        <w:t xml:space="preserve"> </w:t>
      </w:r>
      <w:r>
        <w:t>series</w:t>
      </w:r>
      <w:r>
        <w:rPr>
          <w:spacing w:val="-3"/>
        </w:rPr>
        <w:t xml:space="preserve"> </w:t>
      </w:r>
      <w:r>
        <w:t>of</w:t>
      </w:r>
      <w:r>
        <w:rPr>
          <w:spacing w:val="-4"/>
        </w:rPr>
        <w:t xml:space="preserve"> </w:t>
      </w:r>
      <w:r>
        <w:t>public</w:t>
      </w:r>
      <w:r>
        <w:rPr>
          <w:spacing w:val="-1"/>
        </w:rPr>
        <w:t xml:space="preserve"> </w:t>
      </w:r>
      <w:r>
        <w:t>talks</w:t>
      </w:r>
      <w:r>
        <w:rPr>
          <w:spacing w:val="-4"/>
        </w:rPr>
        <w:t xml:space="preserve"> </w:t>
      </w:r>
      <w:r>
        <w:t>on</w:t>
      </w:r>
      <w:r>
        <w:rPr>
          <w:spacing w:val="-2"/>
        </w:rPr>
        <w:t xml:space="preserve"> </w:t>
      </w:r>
      <w:r>
        <w:t>the</w:t>
      </w:r>
      <w:r>
        <w:rPr>
          <w:spacing w:val="-3"/>
        </w:rPr>
        <w:t xml:space="preserve"> </w:t>
      </w:r>
      <w:r>
        <w:t>Dawn</w:t>
      </w:r>
      <w:r>
        <w:rPr>
          <w:spacing w:val="-3"/>
        </w:rPr>
        <w:t xml:space="preserve"> </w:t>
      </w:r>
      <w:r>
        <w:t>of</w:t>
      </w:r>
      <w:r>
        <w:rPr>
          <w:spacing w:val="-4"/>
        </w:rPr>
        <w:t xml:space="preserve"> </w:t>
      </w:r>
      <w:r>
        <w:t>the</w:t>
      </w:r>
      <w:r>
        <w:rPr>
          <w:spacing w:val="-3"/>
        </w:rPr>
        <w:t xml:space="preserve"> </w:t>
      </w:r>
      <w:r>
        <w:t>Space</w:t>
      </w:r>
      <w:r>
        <w:rPr>
          <w:spacing w:val="-1"/>
        </w:rPr>
        <w:t xml:space="preserve"> </w:t>
      </w:r>
      <w:r>
        <w:t>Age.</w:t>
      </w:r>
      <w:r>
        <w:rPr>
          <w:spacing w:val="-2"/>
        </w:rPr>
        <w:t xml:space="preserve"> </w:t>
      </w:r>
      <w:r>
        <w:t>Talk</w:t>
      </w:r>
      <w:r>
        <w:rPr>
          <w:spacing w:val="-2"/>
        </w:rPr>
        <w:t xml:space="preserve"> </w:t>
      </w:r>
      <w:r>
        <w:t>entitled</w:t>
      </w:r>
      <w:r>
        <w:rPr>
          <w:spacing w:val="-2"/>
        </w:rPr>
        <w:t xml:space="preserve"> </w:t>
      </w:r>
      <w:r>
        <w:t>Australia’s</w:t>
      </w:r>
      <w:r>
        <w:rPr>
          <w:spacing w:val="-4"/>
        </w:rPr>
        <w:t xml:space="preserve"> </w:t>
      </w:r>
      <w:r>
        <w:t>role</w:t>
      </w:r>
      <w:r>
        <w:rPr>
          <w:spacing w:val="-2"/>
        </w:rPr>
        <w:t xml:space="preserve"> </w:t>
      </w:r>
      <w:r>
        <w:t>in</w:t>
      </w:r>
      <w:r>
        <w:rPr>
          <w:spacing w:val="-2"/>
        </w:rPr>
        <w:t xml:space="preserve"> </w:t>
      </w:r>
      <w:r>
        <w:t>the search for life on Mars.</w:t>
      </w:r>
      <w:r>
        <w:rPr>
          <w:color w:val="0000FF"/>
          <w:spacing w:val="-13"/>
        </w:rPr>
        <w:t xml:space="preserve"> </w:t>
      </w:r>
      <w:hyperlink r:id="rId19">
        <w:r>
          <w:rPr>
            <w:color w:val="0000FF"/>
            <w:u w:val="single" w:color="0000FF"/>
          </w:rPr>
          <w:t>https://www.youtube.com/watch?v=tFVAP6BZbGU&amp;t=2361s</w:t>
        </w:r>
      </w:hyperlink>
    </w:p>
    <w:p w14:paraId="2FCF60CF" w14:textId="77777777" w:rsidR="003F5E5E" w:rsidRDefault="00246170">
      <w:pPr>
        <w:pStyle w:val="ListParagraph"/>
        <w:numPr>
          <w:ilvl w:val="0"/>
          <w:numId w:val="4"/>
        </w:numPr>
        <w:tabs>
          <w:tab w:val="left" w:pos="705"/>
          <w:tab w:val="left" w:pos="706"/>
        </w:tabs>
        <w:spacing w:before="14"/>
        <w:ind w:right="1737"/>
        <w:rPr>
          <w:rFonts w:ascii="Arial" w:hAnsi="Arial"/>
          <w:b/>
        </w:rPr>
      </w:pPr>
      <w:r>
        <w:rPr>
          <w:u w:val="single"/>
        </w:rPr>
        <w:t>University of Western Sydney, Penrith Observatory</w:t>
      </w:r>
      <w:r>
        <w:t xml:space="preserve"> May 2014 </w:t>
      </w:r>
      <w:r>
        <w:rPr>
          <w:b/>
        </w:rPr>
        <w:t xml:space="preserve">– </w:t>
      </w:r>
      <w:r>
        <w:t xml:space="preserve">Mum’s and kids’ night: “Women in astronomy” </w:t>
      </w:r>
      <w:r>
        <w:rPr>
          <w:b/>
        </w:rPr>
        <w:t>invited speaker.</w:t>
      </w:r>
    </w:p>
    <w:p w14:paraId="41C1B6A6" w14:textId="77777777" w:rsidR="003F5E5E" w:rsidRDefault="00246170">
      <w:pPr>
        <w:pStyle w:val="ListParagraph"/>
        <w:numPr>
          <w:ilvl w:val="0"/>
          <w:numId w:val="4"/>
        </w:numPr>
        <w:tabs>
          <w:tab w:val="left" w:pos="705"/>
          <w:tab w:val="left" w:pos="706"/>
        </w:tabs>
        <w:spacing w:before="18"/>
        <w:ind w:right="844"/>
        <w:rPr>
          <w:rFonts w:ascii="Arial" w:hAnsi="Arial"/>
          <w:b/>
        </w:rPr>
      </w:pPr>
      <w:r>
        <w:rPr>
          <w:u w:val="single"/>
        </w:rPr>
        <w:t>Astronomy from the Ground Up,</w:t>
      </w:r>
      <w:r>
        <w:t xml:space="preserve"> Parkes radio telescope, May 2013, live cross to Mars Yard to demonstrate use of Mars rovers in variety of curriculum-related classroom activities for</w:t>
      </w:r>
      <w:r>
        <w:rPr>
          <w:spacing w:val="-34"/>
        </w:rPr>
        <w:t xml:space="preserve"> </w:t>
      </w:r>
      <w:r>
        <w:t xml:space="preserve">teachers from around Australia. </w:t>
      </w:r>
      <w:r>
        <w:rPr>
          <w:b/>
        </w:rPr>
        <w:t>Invited</w:t>
      </w:r>
      <w:r>
        <w:rPr>
          <w:b/>
          <w:spacing w:val="-1"/>
        </w:rPr>
        <w:t xml:space="preserve"> </w:t>
      </w:r>
      <w:r>
        <w:rPr>
          <w:b/>
        </w:rPr>
        <w:t>speaker.</w:t>
      </w:r>
    </w:p>
    <w:p w14:paraId="7CA599F8" w14:textId="77777777" w:rsidR="003F5E5E" w:rsidRDefault="00246170">
      <w:pPr>
        <w:pStyle w:val="ListParagraph"/>
        <w:numPr>
          <w:ilvl w:val="0"/>
          <w:numId w:val="4"/>
        </w:numPr>
        <w:tabs>
          <w:tab w:val="left" w:pos="705"/>
          <w:tab w:val="left" w:pos="706"/>
        </w:tabs>
        <w:spacing w:before="86"/>
        <w:ind w:right="1639"/>
        <w:rPr>
          <w:rFonts w:ascii="Arial" w:hAnsi="Arial"/>
          <w:b/>
        </w:rPr>
      </w:pPr>
      <w:r>
        <w:rPr>
          <w:u w:val="single"/>
        </w:rPr>
        <w:t>Sydney Skywatchers, Sydney Observatory,</w:t>
      </w:r>
      <w:r>
        <w:t xml:space="preserve"> February 2013. Mars on Earth – Right here in Sydney, </w:t>
      </w:r>
      <w:r>
        <w:rPr>
          <w:b/>
        </w:rPr>
        <w:t>invited speaker.</w:t>
      </w:r>
    </w:p>
    <w:p w14:paraId="7810B015" w14:textId="77777777" w:rsidR="003F5E5E" w:rsidRDefault="00246170">
      <w:pPr>
        <w:pStyle w:val="ListParagraph"/>
        <w:numPr>
          <w:ilvl w:val="0"/>
          <w:numId w:val="4"/>
        </w:numPr>
        <w:tabs>
          <w:tab w:val="left" w:pos="705"/>
          <w:tab w:val="left" w:pos="706"/>
        </w:tabs>
        <w:spacing w:before="18"/>
        <w:ind w:right="1205"/>
        <w:rPr>
          <w:rFonts w:ascii="Arial" w:hAnsi="Arial"/>
          <w:b/>
        </w:rPr>
      </w:pPr>
      <w:r>
        <w:rPr>
          <w:rFonts w:ascii="Times New Roman" w:hAnsi="Times New Roman"/>
          <w:spacing w:val="-55"/>
          <w:u w:val="single"/>
        </w:rPr>
        <w:t xml:space="preserve"> </w:t>
      </w:r>
      <w:r>
        <w:rPr>
          <w:u w:val="single"/>
        </w:rPr>
        <w:t>The National Science Communication Officers’ Forum,</w:t>
      </w:r>
      <w:r>
        <w:t xml:space="preserve"> December 2010. Essential tools and approaches for developing communication strategies within scientific and technical</w:t>
      </w:r>
      <w:r>
        <w:rPr>
          <w:spacing w:val="-34"/>
        </w:rPr>
        <w:t xml:space="preserve"> </w:t>
      </w:r>
      <w:r>
        <w:t xml:space="preserve">research environments, </w:t>
      </w:r>
      <w:r>
        <w:rPr>
          <w:b/>
        </w:rPr>
        <w:t>featured</w:t>
      </w:r>
      <w:r>
        <w:rPr>
          <w:b/>
          <w:spacing w:val="1"/>
        </w:rPr>
        <w:t xml:space="preserve"> </w:t>
      </w:r>
      <w:r>
        <w:rPr>
          <w:b/>
        </w:rPr>
        <w:t>speaker.</w:t>
      </w:r>
    </w:p>
    <w:p w14:paraId="33401289" w14:textId="77777777" w:rsidR="003F5E5E" w:rsidRDefault="00246170">
      <w:pPr>
        <w:pStyle w:val="ListParagraph"/>
        <w:numPr>
          <w:ilvl w:val="0"/>
          <w:numId w:val="4"/>
        </w:numPr>
        <w:tabs>
          <w:tab w:val="left" w:pos="705"/>
          <w:tab w:val="left" w:pos="706"/>
        </w:tabs>
        <w:spacing w:before="14"/>
        <w:ind w:right="1216"/>
        <w:rPr>
          <w:rFonts w:ascii="Arial" w:hAnsi="Arial"/>
        </w:rPr>
      </w:pPr>
      <w:r>
        <w:rPr>
          <w:u w:val="single"/>
        </w:rPr>
        <w:t>Australian Science Communicators</w:t>
      </w:r>
      <w:r>
        <w:t>, University of New South Wales, June 2009. Presented</w:t>
      </w:r>
      <w:r>
        <w:rPr>
          <w:spacing w:val="-34"/>
        </w:rPr>
        <w:t xml:space="preserve"> </w:t>
      </w:r>
      <w:r>
        <w:t xml:space="preserve">an evidence-based science communication workshop for science journalists and science communicators. </w:t>
      </w:r>
      <w:r>
        <w:rPr>
          <w:b/>
        </w:rPr>
        <w:t>Invited workshop leader</w:t>
      </w:r>
      <w:r>
        <w:t>. See</w:t>
      </w:r>
      <w:r>
        <w:rPr>
          <w:color w:val="0000FF"/>
          <w:u w:val="single" w:color="0000FF"/>
        </w:rPr>
        <w:t xml:space="preserve"> </w:t>
      </w:r>
      <w:hyperlink r:id="rId20">
        <w:r>
          <w:rPr>
            <w:color w:val="0000FF"/>
            <w:u w:val="single" w:color="0000FF"/>
          </w:rPr>
          <w:t>http://www.asc.asn.au/blog/2009/08/24/nswscicomm_workshop/</w:t>
        </w:r>
      </w:hyperlink>
    </w:p>
    <w:p w14:paraId="3C13E3D1" w14:textId="77777777" w:rsidR="003F5E5E" w:rsidRDefault="00246170">
      <w:pPr>
        <w:pStyle w:val="ListParagraph"/>
        <w:numPr>
          <w:ilvl w:val="0"/>
          <w:numId w:val="4"/>
        </w:numPr>
        <w:tabs>
          <w:tab w:val="left" w:pos="705"/>
          <w:tab w:val="left" w:pos="706"/>
        </w:tabs>
        <w:spacing w:before="106" w:line="242" w:lineRule="auto"/>
        <w:ind w:right="836"/>
        <w:rPr>
          <w:rFonts w:ascii="Arial" w:hAnsi="Arial"/>
          <w:b/>
        </w:rPr>
      </w:pPr>
      <w:r>
        <w:rPr>
          <w:u w:val="single"/>
        </w:rPr>
        <w:t>Harley Wood Astronomy Winter School,</w:t>
      </w:r>
      <w:r>
        <w:t xml:space="preserve"> Freemantle, July 2008, workshop for university</w:t>
      </w:r>
      <w:r>
        <w:rPr>
          <w:spacing w:val="-30"/>
        </w:rPr>
        <w:t xml:space="preserve"> </w:t>
      </w:r>
      <w:r>
        <w:t xml:space="preserve">students and researchers on how to communicate like cosmologist Carl Sagan. </w:t>
      </w:r>
      <w:r>
        <w:rPr>
          <w:b/>
        </w:rPr>
        <w:t>Invited</w:t>
      </w:r>
      <w:r>
        <w:rPr>
          <w:b/>
          <w:spacing w:val="-11"/>
        </w:rPr>
        <w:t xml:space="preserve"> </w:t>
      </w:r>
      <w:r>
        <w:rPr>
          <w:b/>
        </w:rPr>
        <w:t>speaker.</w:t>
      </w:r>
    </w:p>
    <w:p w14:paraId="6B0FAF56" w14:textId="77777777" w:rsidR="00B15160" w:rsidRDefault="00B15160">
      <w:pPr>
        <w:pStyle w:val="BodyText"/>
        <w:spacing w:before="8"/>
        <w:rPr>
          <w:b/>
          <w:sz w:val="23"/>
        </w:rPr>
      </w:pPr>
    </w:p>
    <w:p w14:paraId="3F33B1BB" w14:textId="62820427" w:rsidR="003F5E5E" w:rsidRDefault="00246170">
      <w:pPr>
        <w:pStyle w:val="Heading1"/>
        <w:jc w:val="both"/>
        <w:rPr>
          <w:color w:val="1F497D" w:themeColor="text2"/>
        </w:rPr>
      </w:pPr>
      <w:bookmarkStart w:id="40" w:name="OPINION_PIECES"/>
      <w:bookmarkEnd w:id="40"/>
      <w:r w:rsidRPr="00CF599B">
        <w:rPr>
          <w:color w:val="1F497D" w:themeColor="text2"/>
        </w:rPr>
        <w:t>O</w:t>
      </w:r>
      <w:r w:rsidR="00CF599B" w:rsidRPr="00CF599B">
        <w:rPr>
          <w:color w:val="1F497D" w:themeColor="text2"/>
        </w:rPr>
        <w:t>pinion pieces</w:t>
      </w:r>
    </w:p>
    <w:p w14:paraId="30E62868" w14:textId="77777777" w:rsidR="00CF599B" w:rsidRPr="00CF599B" w:rsidRDefault="00CF599B">
      <w:pPr>
        <w:pStyle w:val="Heading1"/>
        <w:jc w:val="both"/>
        <w:rPr>
          <w:color w:val="1F497D" w:themeColor="text2"/>
        </w:rPr>
      </w:pPr>
    </w:p>
    <w:p w14:paraId="3D36208F" w14:textId="77777777" w:rsidR="003F5E5E" w:rsidRDefault="00246170">
      <w:pPr>
        <w:spacing w:before="1"/>
        <w:ind w:left="530" w:right="189"/>
        <w:jc w:val="both"/>
      </w:pPr>
      <w:r>
        <w:t xml:space="preserve">September 2017, The Conversation. </w:t>
      </w:r>
      <w:r>
        <w:rPr>
          <w:i/>
        </w:rPr>
        <w:t>Australia’s new national space agency will help students reach for the stars in STEM</w:t>
      </w:r>
      <w:r>
        <w:rPr>
          <w:rFonts w:ascii="Calibri-BoldItalic" w:hAnsi="Calibri-BoldItalic"/>
          <w:b/>
          <w:i/>
        </w:rPr>
        <w:t xml:space="preserve">, </w:t>
      </w:r>
      <w:r>
        <w:rPr>
          <w:b/>
        </w:rPr>
        <w:t xml:space="preserve">C. Oliver (Invited) </w:t>
      </w:r>
      <w:hyperlink r:id="rId21">
        <w:r>
          <w:rPr>
            <w:color w:val="0000FF"/>
            <w:u w:val="single" w:color="0000FF"/>
          </w:rPr>
          <w:t>https://theconversation.com/australias-new-national-space-agency-will-</w:t>
        </w:r>
      </w:hyperlink>
      <w:r>
        <w:rPr>
          <w:color w:val="0000FF"/>
        </w:rPr>
        <w:t xml:space="preserve"> </w:t>
      </w:r>
      <w:hyperlink r:id="rId22">
        <w:r>
          <w:rPr>
            <w:color w:val="0000FF"/>
            <w:u w:val="single" w:color="0000FF"/>
          </w:rPr>
          <w:t>help-students-reach-for-the-stars-in-stem-84702</w:t>
        </w:r>
        <w:r>
          <w:rPr>
            <w:color w:val="0000FF"/>
          </w:rPr>
          <w:t xml:space="preserve"> </w:t>
        </w:r>
      </w:hyperlink>
      <w:r>
        <w:t>(5,100 reads to February 2020).</w:t>
      </w:r>
    </w:p>
    <w:p w14:paraId="608BEEAE" w14:textId="77777777" w:rsidR="003F5E5E" w:rsidRDefault="00246170">
      <w:pPr>
        <w:spacing w:before="89"/>
        <w:ind w:left="530" w:right="1316"/>
      </w:pPr>
      <w:r>
        <w:t xml:space="preserve">December 2013, The Conversation. </w:t>
      </w:r>
      <w:r>
        <w:rPr>
          <w:i/>
        </w:rPr>
        <w:t>To launch Australia into space, we need inspiration</w:t>
      </w:r>
      <w:r>
        <w:t xml:space="preserve">, M. </w:t>
      </w:r>
      <w:r>
        <w:lastRenderedPageBreak/>
        <w:t xml:space="preserve">Walter, B.Biddington, </w:t>
      </w:r>
      <w:r>
        <w:rPr>
          <w:b/>
        </w:rPr>
        <w:t>C. Oliver</w:t>
      </w:r>
      <w:r>
        <w:t xml:space="preserve">, and R. Sach. </w:t>
      </w:r>
      <w:hyperlink r:id="rId23">
        <w:r>
          <w:rPr>
            <w:color w:val="0000FF"/>
            <w:u w:val="single" w:color="0000FF"/>
          </w:rPr>
          <w:t>http://theconversation.com/to-launch-australia-</w:t>
        </w:r>
      </w:hyperlink>
      <w:r>
        <w:rPr>
          <w:color w:val="0000FF"/>
        </w:rPr>
        <w:t xml:space="preserve"> </w:t>
      </w:r>
      <w:hyperlink r:id="rId24">
        <w:r>
          <w:rPr>
            <w:color w:val="0000FF"/>
            <w:u w:val="single" w:color="0000FF"/>
          </w:rPr>
          <w:t xml:space="preserve">into-space-we-need-inspiration- </w:t>
        </w:r>
      </w:hyperlink>
      <w:hyperlink r:id="rId25">
        <w:r>
          <w:rPr>
            <w:color w:val="0000FF"/>
            <w:u w:val="single" w:color="0000FF"/>
          </w:rPr>
          <w:t xml:space="preserve">20722 </w:t>
        </w:r>
      </w:hyperlink>
      <w:r>
        <w:t>(4,100 reads to February 2020).</w:t>
      </w:r>
    </w:p>
    <w:p w14:paraId="6C951B75" w14:textId="77777777" w:rsidR="0095330D" w:rsidRDefault="0095330D">
      <w:pPr>
        <w:pStyle w:val="Heading1"/>
        <w:spacing w:before="52"/>
      </w:pPr>
      <w:bookmarkStart w:id="41" w:name="MEDIA_COVERAGE"/>
      <w:bookmarkStart w:id="42" w:name="PUBLICATIONS"/>
      <w:bookmarkEnd w:id="41"/>
      <w:bookmarkEnd w:id="42"/>
    </w:p>
    <w:p w14:paraId="4D326EB4" w14:textId="0AB3247D" w:rsidR="003F5E5E" w:rsidRPr="00CF599B" w:rsidRDefault="00246170">
      <w:pPr>
        <w:pStyle w:val="Heading1"/>
        <w:spacing w:before="52"/>
        <w:rPr>
          <w:color w:val="1F497D" w:themeColor="text2"/>
        </w:rPr>
      </w:pPr>
      <w:r w:rsidRPr="00CF599B">
        <w:rPr>
          <w:color w:val="1F497D" w:themeColor="text2"/>
        </w:rPr>
        <w:t>P</w:t>
      </w:r>
      <w:r w:rsidR="00CF599B" w:rsidRPr="00CF599B">
        <w:rPr>
          <w:color w:val="1F497D" w:themeColor="text2"/>
        </w:rPr>
        <w:t>ublications</w:t>
      </w:r>
    </w:p>
    <w:p w14:paraId="158B97F2" w14:textId="77777777" w:rsidR="00CF599B" w:rsidRDefault="00CF599B">
      <w:pPr>
        <w:pStyle w:val="Heading1"/>
        <w:spacing w:before="52"/>
      </w:pPr>
    </w:p>
    <w:p w14:paraId="22CDC9E8" w14:textId="35C5AEFB" w:rsidR="003F5E5E" w:rsidRDefault="00246170" w:rsidP="0051645E">
      <w:pPr>
        <w:pStyle w:val="ListParagraph"/>
        <w:numPr>
          <w:ilvl w:val="0"/>
          <w:numId w:val="17"/>
        </w:numPr>
        <w:tabs>
          <w:tab w:val="left" w:pos="1195"/>
          <w:tab w:val="left" w:pos="1196"/>
        </w:tabs>
        <w:spacing w:before="81"/>
        <w:ind w:right="784"/>
      </w:pPr>
      <w:r>
        <w:t xml:space="preserve">Kingsley, I., </w:t>
      </w:r>
      <w:r w:rsidRPr="0051645E">
        <w:rPr>
          <w:b/>
        </w:rPr>
        <w:t xml:space="preserve">Oliver, C.A. </w:t>
      </w:r>
      <w:r>
        <w:t>&amp; Slavich, E. (2019)</w:t>
      </w:r>
      <w:r w:rsidR="003A5ED7">
        <w:t>.</w:t>
      </w:r>
      <w:r>
        <w:t xml:space="preserve"> Hidden in the figures: What students are telling us about the effectiveness of astrobiology outreach</w:t>
      </w:r>
      <w:r w:rsidR="003A5ED7">
        <w:t>.</w:t>
      </w:r>
      <w:r w:rsidRPr="0051645E">
        <w:rPr>
          <w:i/>
        </w:rPr>
        <w:t xml:space="preserve"> Astrobiology, </w:t>
      </w:r>
      <w:r>
        <w:t>19(9): 1103-</w:t>
      </w:r>
      <w:r w:rsidRPr="0051645E">
        <w:rPr>
          <w:spacing w:val="-17"/>
        </w:rPr>
        <w:t xml:space="preserve"> </w:t>
      </w:r>
      <w:r>
        <w:t>1116)</w:t>
      </w:r>
    </w:p>
    <w:p w14:paraId="4176D437" w14:textId="2CF5A453" w:rsidR="003F5E5E" w:rsidRDefault="00246170" w:rsidP="0051645E">
      <w:pPr>
        <w:pStyle w:val="ListParagraph"/>
        <w:numPr>
          <w:ilvl w:val="0"/>
          <w:numId w:val="17"/>
        </w:numPr>
        <w:tabs>
          <w:tab w:val="left" w:pos="1195"/>
          <w:tab w:val="left" w:pos="1196"/>
        </w:tabs>
        <w:spacing w:before="4"/>
        <w:ind w:right="1033"/>
      </w:pPr>
      <w:r>
        <w:t xml:space="preserve">Hwong, Y., </w:t>
      </w:r>
      <w:r w:rsidRPr="0051645E">
        <w:rPr>
          <w:b/>
        </w:rPr>
        <w:t xml:space="preserve">Oliver, C.A., </w:t>
      </w:r>
      <w:r>
        <w:t>Van Kranendonk, M., &amp; Seroussi, Y. (2016)</w:t>
      </w:r>
      <w:r w:rsidR="003A5ED7">
        <w:t>.</w:t>
      </w:r>
      <w:r>
        <w:t xml:space="preserve"> What makes you tic</w:t>
      </w:r>
      <w:r w:rsidR="0051645E">
        <w:t>k</w:t>
      </w:r>
      <w:r>
        <w:t>? The psychology of social media engagement in space science communication</w:t>
      </w:r>
      <w:r w:rsidR="003A5ED7">
        <w:t>.</w:t>
      </w:r>
      <w:r>
        <w:t xml:space="preserve"> </w:t>
      </w:r>
      <w:r w:rsidRPr="0051645E">
        <w:rPr>
          <w:i/>
        </w:rPr>
        <w:t>Computers in Human Behaviour,</w:t>
      </w:r>
      <w:r w:rsidRPr="0051645E">
        <w:rPr>
          <w:i/>
          <w:spacing w:val="-4"/>
        </w:rPr>
        <w:t xml:space="preserve"> </w:t>
      </w:r>
      <w:r>
        <w:t>68:480-492.</w:t>
      </w:r>
    </w:p>
    <w:p w14:paraId="5ED3E72F" w14:textId="11712823" w:rsidR="003F5E5E" w:rsidRDefault="00246170" w:rsidP="0051645E">
      <w:pPr>
        <w:pStyle w:val="ListParagraph"/>
        <w:numPr>
          <w:ilvl w:val="0"/>
          <w:numId w:val="17"/>
        </w:numPr>
        <w:tabs>
          <w:tab w:val="left" w:pos="1196"/>
        </w:tabs>
        <w:spacing w:before="3"/>
        <w:ind w:right="1334"/>
      </w:pPr>
      <w:r w:rsidRPr="0051645E">
        <w:rPr>
          <w:b/>
        </w:rPr>
        <w:t xml:space="preserve">Oliver, C.A., </w:t>
      </w:r>
      <w:r>
        <w:t>Fergusson, J., Kingsley, I., Oliver, J., Mahony, P. &amp; Browne, C. (2015)</w:t>
      </w:r>
      <w:r w:rsidR="003A5ED7">
        <w:t xml:space="preserve">. </w:t>
      </w:r>
      <w:r>
        <w:t>The Mars Lab – Connecting authentic science with the classroom</w:t>
      </w:r>
      <w:r w:rsidR="003A5ED7">
        <w:t>.</w:t>
      </w:r>
      <w:r>
        <w:t xml:space="preserve"> </w:t>
      </w:r>
      <w:r w:rsidRPr="0051645E">
        <w:rPr>
          <w:i/>
        </w:rPr>
        <w:t xml:space="preserve">Scan Journal </w:t>
      </w:r>
      <w:r>
        <w:t>(Department of Education</w:t>
      </w:r>
      <w:r w:rsidRPr="0051645E">
        <w:rPr>
          <w:spacing w:val="-7"/>
        </w:rPr>
        <w:t xml:space="preserve"> </w:t>
      </w:r>
      <w:r>
        <w:t>NSW).</w:t>
      </w:r>
    </w:p>
    <w:p w14:paraId="0258EECA" w14:textId="2E9FFBE5" w:rsidR="003F5E5E" w:rsidRDefault="00246170" w:rsidP="0051645E">
      <w:pPr>
        <w:pStyle w:val="ListParagraph"/>
        <w:numPr>
          <w:ilvl w:val="0"/>
          <w:numId w:val="17"/>
        </w:numPr>
        <w:tabs>
          <w:tab w:val="left" w:pos="1196"/>
        </w:tabs>
        <w:spacing w:before="2" w:line="237" w:lineRule="auto"/>
        <w:ind w:right="1111"/>
        <w:jc w:val="both"/>
      </w:pPr>
      <w:r>
        <w:t xml:space="preserve">Dougherty, K., </w:t>
      </w:r>
      <w:r w:rsidRPr="0051645E">
        <w:rPr>
          <w:b/>
        </w:rPr>
        <w:t xml:space="preserve">Oliver, C.A. </w:t>
      </w:r>
      <w:r>
        <w:t>&amp; Fergusson, J. (2014)</w:t>
      </w:r>
      <w:r w:rsidR="003A5ED7">
        <w:t>.</w:t>
      </w:r>
      <w:r>
        <w:t xml:space="preserve"> Pathways to Space: A mission to</w:t>
      </w:r>
      <w:r w:rsidR="0051645E" w:rsidRPr="0051645E">
        <w:rPr>
          <w:spacing w:val="-35"/>
        </w:rPr>
        <w:t xml:space="preserve"> </w:t>
      </w:r>
      <w:r w:rsidR="0051645E">
        <w:t xml:space="preserve"> foster </w:t>
      </w:r>
      <w:r>
        <w:t>the next generation of scientists and engineers</w:t>
      </w:r>
      <w:r w:rsidR="003A5ED7">
        <w:t>.</w:t>
      </w:r>
      <w:r>
        <w:t xml:space="preserve"> </w:t>
      </w:r>
      <w:r w:rsidRPr="0051645E">
        <w:rPr>
          <w:i/>
        </w:rPr>
        <w:t xml:space="preserve">Acta Astronautica </w:t>
      </w:r>
      <w:r>
        <w:t>(99)</w:t>
      </w:r>
      <w:r w:rsidRPr="0051645E">
        <w:rPr>
          <w:spacing w:val="-21"/>
        </w:rPr>
        <w:t xml:space="preserve"> </w:t>
      </w:r>
      <w:r>
        <w:t>pp184-192.</w:t>
      </w:r>
    </w:p>
    <w:p w14:paraId="28CD6066" w14:textId="71391BAD" w:rsidR="003F5E5E" w:rsidRDefault="00246170" w:rsidP="0051645E">
      <w:pPr>
        <w:pStyle w:val="ListParagraph"/>
        <w:numPr>
          <w:ilvl w:val="0"/>
          <w:numId w:val="17"/>
        </w:numPr>
        <w:tabs>
          <w:tab w:val="left" w:pos="1196"/>
        </w:tabs>
        <w:spacing w:line="242" w:lineRule="auto"/>
        <w:ind w:right="1047"/>
        <w:jc w:val="both"/>
      </w:pPr>
      <w:r>
        <w:t xml:space="preserve">Fergusson, J., </w:t>
      </w:r>
      <w:r w:rsidRPr="0051645E">
        <w:rPr>
          <w:b/>
        </w:rPr>
        <w:t xml:space="preserve">Oliver, C.A. </w:t>
      </w:r>
      <w:r>
        <w:t>&amp; Walter, M.R. (2012)</w:t>
      </w:r>
      <w:r w:rsidR="003A5ED7">
        <w:t>.</w:t>
      </w:r>
      <w:r>
        <w:t xml:space="preserve"> Astrobiology outreach and the nature of science: The role of creativity</w:t>
      </w:r>
      <w:r w:rsidR="003A5ED7">
        <w:t>.</w:t>
      </w:r>
      <w:r>
        <w:t xml:space="preserve"> </w:t>
      </w:r>
      <w:r w:rsidRPr="0051645E">
        <w:rPr>
          <w:i/>
        </w:rPr>
        <w:t>Astrobiology</w:t>
      </w:r>
      <w:r>
        <w:t xml:space="preserve">, </w:t>
      </w:r>
      <w:r w:rsidRPr="0051645E">
        <w:rPr>
          <w:b/>
        </w:rPr>
        <w:t>12</w:t>
      </w:r>
      <w:r>
        <w:t>:12</w:t>
      </w:r>
      <w:r w:rsidRPr="0051645E">
        <w:rPr>
          <w:spacing w:val="-25"/>
        </w:rPr>
        <w:t xml:space="preserve"> </w:t>
      </w:r>
      <w:r>
        <w:t>(1143-1153).</w:t>
      </w:r>
    </w:p>
    <w:p w14:paraId="4054F286" w14:textId="2E325966" w:rsidR="003F5E5E" w:rsidRDefault="00246170" w:rsidP="0051645E">
      <w:pPr>
        <w:pStyle w:val="ListParagraph"/>
        <w:numPr>
          <w:ilvl w:val="0"/>
          <w:numId w:val="17"/>
        </w:numPr>
        <w:tabs>
          <w:tab w:val="left" w:pos="1195"/>
          <w:tab w:val="left" w:pos="1196"/>
        </w:tabs>
        <w:spacing w:line="242" w:lineRule="auto"/>
        <w:ind w:right="1130"/>
      </w:pPr>
      <w:r w:rsidRPr="0051645E">
        <w:rPr>
          <w:b/>
        </w:rPr>
        <w:t xml:space="preserve">Oliver, C.A. </w:t>
      </w:r>
      <w:r>
        <w:t>&amp; Walter, M.R. (2009)</w:t>
      </w:r>
      <w:r w:rsidR="003A5ED7">
        <w:t>.</w:t>
      </w:r>
      <w:r>
        <w:t xml:space="preserve"> Outback search for life on Mars</w:t>
      </w:r>
      <w:r w:rsidR="003A5ED7" w:rsidRPr="0051645E">
        <w:rPr>
          <w:i/>
        </w:rPr>
        <w:t>.</w:t>
      </w:r>
      <w:r w:rsidRPr="0051645E">
        <w:rPr>
          <w:i/>
        </w:rPr>
        <w:t xml:space="preserve"> Australasian</w:t>
      </w:r>
      <w:r w:rsidRPr="0051645E">
        <w:rPr>
          <w:i/>
          <w:spacing w:val="-14"/>
        </w:rPr>
        <w:t xml:space="preserve"> </w:t>
      </w:r>
      <w:r w:rsidRPr="0051645E">
        <w:rPr>
          <w:i/>
        </w:rPr>
        <w:t>Science</w:t>
      </w:r>
      <w:r w:rsidR="0051645E" w:rsidRPr="0051645E">
        <w:rPr>
          <w:i/>
        </w:rPr>
        <w:t xml:space="preserve"> </w:t>
      </w:r>
      <w:r w:rsidRPr="0051645E">
        <w:rPr>
          <w:b/>
        </w:rPr>
        <w:t>30</w:t>
      </w:r>
      <w:r>
        <w:t>:7 (18-21).</w:t>
      </w:r>
    </w:p>
    <w:p w14:paraId="227F0434" w14:textId="1A26CEB7" w:rsidR="003F5E5E" w:rsidRDefault="00246170" w:rsidP="0051645E">
      <w:pPr>
        <w:pStyle w:val="ListParagraph"/>
        <w:numPr>
          <w:ilvl w:val="0"/>
          <w:numId w:val="17"/>
        </w:numPr>
        <w:tabs>
          <w:tab w:val="left" w:pos="1196"/>
        </w:tabs>
        <w:spacing w:before="53" w:line="223" w:lineRule="auto"/>
        <w:ind w:right="1079"/>
      </w:pPr>
      <w:r w:rsidRPr="0051645E">
        <w:rPr>
          <w:b/>
        </w:rPr>
        <w:t xml:space="preserve">Oliver, C.A. </w:t>
      </w:r>
      <w:r>
        <w:t>&amp; Fergusson, J. (2007)</w:t>
      </w:r>
      <w:r w:rsidR="003A5ED7">
        <w:t>.</w:t>
      </w:r>
      <w:r>
        <w:t xml:space="preserve"> Astrobiology: A pathway to science literacy? 56th International Astronautical Congress</w:t>
      </w:r>
      <w:r w:rsidRPr="0051645E">
        <w:rPr>
          <w:i/>
        </w:rPr>
        <w:t xml:space="preserve">, </w:t>
      </w:r>
      <w:r>
        <w:t xml:space="preserve">Fukuoka, Japan, October 16-21. </w:t>
      </w:r>
      <w:r w:rsidRPr="0051645E">
        <w:rPr>
          <w:i/>
        </w:rPr>
        <w:t>Acta Astronautica</w:t>
      </w:r>
      <w:r>
        <w:t xml:space="preserve">, Elsevier </w:t>
      </w:r>
      <w:r w:rsidRPr="0051645E">
        <w:rPr>
          <w:b/>
        </w:rPr>
        <w:t>61</w:t>
      </w:r>
      <w:r w:rsidRPr="0051645E">
        <w:rPr>
          <w:b/>
          <w:spacing w:val="-9"/>
        </w:rPr>
        <w:t xml:space="preserve"> </w:t>
      </w:r>
      <w:r w:rsidRPr="0051645E">
        <w:rPr>
          <w:b/>
        </w:rPr>
        <w:t>(</w:t>
      </w:r>
      <w:r>
        <w:t>716-723)</w:t>
      </w:r>
    </w:p>
    <w:p w14:paraId="72703D3D" w14:textId="35D4A80D" w:rsidR="00F6529C" w:rsidRDefault="00246170" w:rsidP="0051645E">
      <w:pPr>
        <w:pStyle w:val="ListParagraph"/>
        <w:numPr>
          <w:ilvl w:val="0"/>
          <w:numId w:val="17"/>
        </w:numPr>
        <w:tabs>
          <w:tab w:val="left" w:pos="1196"/>
        </w:tabs>
        <w:spacing w:before="70" w:line="223" w:lineRule="auto"/>
        <w:ind w:right="1226"/>
      </w:pPr>
      <w:r w:rsidRPr="0051645E">
        <w:rPr>
          <w:b/>
        </w:rPr>
        <w:t>Oliver, C.A. (</w:t>
      </w:r>
      <w:r>
        <w:t>2007)</w:t>
      </w:r>
      <w:r w:rsidR="003A5ED7">
        <w:t>.</w:t>
      </w:r>
      <w:r>
        <w:t xml:space="preserve"> The Virtual Global Space Exploration Education Portal</w:t>
      </w:r>
      <w:r w:rsidR="003A5ED7">
        <w:t>.</w:t>
      </w:r>
      <w:r w:rsidRPr="0051645E">
        <w:rPr>
          <w:spacing w:val="-36"/>
        </w:rPr>
        <w:t xml:space="preserve"> </w:t>
      </w:r>
      <w:r w:rsidRPr="0051645E">
        <w:rPr>
          <w:i/>
        </w:rPr>
        <w:t>Acta Astronautica</w:t>
      </w:r>
      <w:r>
        <w:t xml:space="preserve">, Elsevier </w:t>
      </w:r>
      <w:r w:rsidRPr="0051645E">
        <w:rPr>
          <w:b/>
        </w:rPr>
        <w:t>61</w:t>
      </w:r>
      <w:r w:rsidRPr="0051645E">
        <w:rPr>
          <w:b/>
          <w:spacing w:val="-9"/>
        </w:rPr>
        <w:t xml:space="preserve"> </w:t>
      </w:r>
      <w:r>
        <w:t>(548-552)</w:t>
      </w:r>
    </w:p>
    <w:p w14:paraId="76427EC1" w14:textId="7652E02A" w:rsidR="003F5E5E" w:rsidRDefault="00246170" w:rsidP="0051645E">
      <w:pPr>
        <w:pStyle w:val="ListParagraph"/>
        <w:numPr>
          <w:ilvl w:val="0"/>
          <w:numId w:val="17"/>
        </w:numPr>
        <w:tabs>
          <w:tab w:val="left" w:pos="1196"/>
        </w:tabs>
        <w:spacing w:before="36"/>
        <w:ind w:right="917"/>
      </w:pPr>
      <w:r>
        <w:t xml:space="preserve">DeVore, E., </w:t>
      </w:r>
      <w:r w:rsidRPr="0051645E">
        <w:rPr>
          <w:b/>
        </w:rPr>
        <w:t>Oliver, C.A.</w:t>
      </w:r>
      <w:r>
        <w:t>, Wilmoth, K.L. &amp; Vozzo, L. (2004)</w:t>
      </w:r>
      <w:r w:rsidR="003A5ED7">
        <w:t>.</w:t>
      </w:r>
      <w:r>
        <w:t xml:space="preserve"> Science Education in Partnership: The 2002 Australian-American Fulbright Symposium</w:t>
      </w:r>
      <w:r w:rsidR="003A5ED7">
        <w:t>.</w:t>
      </w:r>
      <w:r>
        <w:t xml:space="preserve"> </w:t>
      </w:r>
      <w:r w:rsidRPr="0051645E">
        <w:rPr>
          <w:i/>
        </w:rPr>
        <w:t>Advances in Space Research</w:t>
      </w:r>
      <w:r>
        <w:t>,</w:t>
      </w:r>
      <w:r w:rsidRPr="0051645E">
        <w:rPr>
          <w:spacing w:val="-25"/>
        </w:rPr>
        <w:t xml:space="preserve"> </w:t>
      </w:r>
      <w:r>
        <w:t>Elsevier</w:t>
      </w:r>
      <w:r w:rsidR="0051645E">
        <w:t xml:space="preserve"> </w:t>
      </w:r>
      <w:r w:rsidRPr="0051645E">
        <w:rPr>
          <w:b/>
        </w:rPr>
        <w:t xml:space="preserve">34 </w:t>
      </w:r>
      <w:r>
        <w:t>(2116-2120)</w:t>
      </w:r>
    </w:p>
    <w:p w14:paraId="7005A4C0" w14:textId="537AD662" w:rsidR="003F5E5E" w:rsidRPr="0051645E" w:rsidRDefault="00246170" w:rsidP="0051645E">
      <w:pPr>
        <w:pStyle w:val="ListParagraph"/>
        <w:numPr>
          <w:ilvl w:val="0"/>
          <w:numId w:val="17"/>
        </w:numPr>
        <w:tabs>
          <w:tab w:val="left" w:pos="1196"/>
        </w:tabs>
        <w:spacing w:before="1"/>
        <w:ind w:right="1013"/>
        <w:rPr>
          <w:b/>
        </w:rPr>
      </w:pPr>
      <w:r>
        <w:t>Shostak, G.</w:t>
      </w:r>
      <w:r w:rsidR="00C76DBA">
        <w:t>S.</w:t>
      </w:r>
      <w:r>
        <w:t xml:space="preserve"> &amp; </w:t>
      </w:r>
      <w:r w:rsidRPr="0051645E">
        <w:rPr>
          <w:b/>
        </w:rPr>
        <w:t xml:space="preserve">Oliver, C.A. </w:t>
      </w:r>
      <w:r>
        <w:t>(2000)</w:t>
      </w:r>
      <w:r w:rsidR="003A5ED7">
        <w:t>.</w:t>
      </w:r>
      <w:r>
        <w:t xml:space="preserve"> Immediate Reaction Plan: A strategy for dealing with</w:t>
      </w:r>
      <w:r w:rsidRPr="0051645E">
        <w:rPr>
          <w:spacing w:val="-31"/>
        </w:rPr>
        <w:t xml:space="preserve"> </w:t>
      </w:r>
      <w:r>
        <w:t>a SETI detection</w:t>
      </w:r>
      <w:r w:rsidR="003A5ED7">
        <w:t>.</w:t>
      </w:r>
      <w:r>
        <w:t xml:space="preserve"> </w:t>
      </w:r>
      <w:r w:rsidRPr="0051645E">
        <w:rPr>
          <w:i/>
        </w:rPr>
        <w:t>A new Era in Bioastronomy</w:t>
      </w:r>
      <w:r>
        <w:t xml:space="preserve">, Astronomical Society of the Pacific Conference Series, </w:t>
      </w:r>
      <w:r w:rsidRPr="0051645E">
        <w:rPr>
          <w:b/>
        </w:rPr>
        <w:t>21</w:t>
      </w:r>
      <w:r w:rsidRPr="0051645E">
        <w:rPr>
          <w:b/>
          <w:spacing w:val="2"/>
        </w:rPr>
        <w:t xml:space="preserve"> </w:t>
      </w:r>
      <w:r>
        <w:t>(635-640</w:t>
      </w:r>
      <w:r w:rsidRPr="0051645E">
        <w:rPr>
          <w:b/>
        </w:rPr>
        <w:t>).</w:t>
      </w:r>
    </w:p>
    <w:p w14:paraId="238E56A8" w14:textId="36D99AD3" w:rsidR="003F5E5E" w:rsidRDefault="00246170" w:rsidP="00C76DBA">
      <w:pPr>
        <w:pStyle w:val="ListParagraph"/>
        <w:numPr>
          <w:ilvl w:val="0"/>
          <w:numId w:val="17"/>
        </w:numPr>
        <w:tabs>
          <w:tab w:val="left" w:pos="1196"/>
        </w:tabs>
        <w:ind w:right="2080"/>
      </w:pPr>
      <w:r w:rsidRPr="00C76DBA">
        <w:rPr>
          <w:b/>
        </w:rPr>
        <w:t xml:space="preserve">Oliver, C.A. </w:t>
      </w:r>
      <w:r>
        <w:t>(1997)</w:t>
      </w:r>
      <w:r w:rsidR="003A5ED7">
        <w:t>.</w:t>
      </w:r>
      <w:r>
        <w:t xml:space="preserve"> Is there anybody out there? </w:t>
      </w:r>
      <w:r w:rsidRPr="00C76DBA">
        <w:rPr>
          <w:spacing w:val="-3"/>
        </w:rPr>
        <w:t xml:space="preserve">The </w:t>
      </w:r>
      <w:r>
        <w:t>search for extraterrestrial intelligence</w:t>
      </w:r>
      <w:r w:rsidR="003A5ED7">
        <w:t>.</w:t>
      </w:r>
      <w:r>
        <w:t xml:space="preserve"> </w:t>
      </w:r>
      <w:r w:rsidRPr="00C76DBA">
        <w:rPr>
          <w:i/>
        </w:rPr>
        <w:t>Australasian Science</w:t>
      </w:r>
      <w:r>
        <w:t>, (28)</w:t>
      </w:r>
      <w:r w:rsidRPr="00C76DBA">
        <w:rPr>
          <w:spacing w:val="-7"/>
        </w:rPr>
        <w:t xml:space="preserve"> </w:t>
      </w:r>
      <w:r>
        <w:t>8:241-243</w:t>
      </w:r>
    </w:p>
    <w:p w14:paraId="0002A1DB" w14:textId="77777777" w:rsidR="00B15160" w:rsidRDefault="00B15160" w:rsidP="00727DF3">
      <w:pPr>
        <w:pStyle w:val="Heading1"/>
        <w:spacing w:line="291" w:lineRule="exact"/>
        <w:ind w:left="0"/>
      </w:pPr>
      <w:bookmarkStart w:id="43" w:name="PUBLISHED_ABSTRACTS"/>
      <w:bookmarkEnd w:id="43"/>
    </w:p>
    <w:p w14:paraId="3E65C652" w14:textId="561ED20B" w:rsidR="00CF599B" w:rsidRPr="00CF599B" w:rsidRDefault="00246170" w:rsidP="00CF599B">
      <w:pPr>
        <w:pStyle w:val="Heading1"/>
        <w:spacing w:line="291" w:lineRule="exact"/>
        <w:ind w:left="0"/>
        <w:rPr>
          <w:color w:val="1F497D" w:themeColor="text2"/>
        </w:rPr>
      </w:pPr>
      <w:r w:rsidRPr="00CF599B">
        <w:rPr>
          <w:color w:val="1F497D" w:themeColor="text2"/>
        </w:rPr>
        <w:t>P</w:t>
      </w:r>
      <w:r w:rsidR="00CF599B" w:rsidRPr="00CF599B">
        <w:rPr>
          <w:color w:val="1F497D" w:themeColor="text2"/>
        </w:rPr>
        <w:t>ublished abstracts</w:t>
      </w:r>
    </w:p>
    <w:p w14:paraId="776CCFAD" w14:textId="77777777" w:rsidR="00CF599B" w:rsidRDefault="00CF599B" w:rsidP="00CF599B">
      <w:pPr>
        <w:pStyle w:val="Heading1"/>
        <w:spacing w:line="291" w:lineRule="exact"/>
        <w:ind w:left="0"/>
      </w:pPr>
    </w:p>
    <w:p w14:paraId="2F803E56" w14:textId="6F588296" w:rsidR="003F5E5E" w:rsidRPr="00CF599B" w:rsidRDefault="00246170" w:rsidP="00CF599B">
      <w:pPr>
        <w:pStyle w:val="Heading1"/>
        <w:numPr>
          <w:ilvl w:val="0"/>
          <w:numId w:val="19"/>
        </w:numPr>
        <w:spacing w:line="291" w:lineRule="exact"/>
        <w:rPr>
          <w:b w:val="0"/>
          <w:bCs w:val="0"/>
        </w:rPr>
      </w:pPr>
      <w:r w:rsidRPr="00CF599B">
        <w:rPr>
          <w:b w:val="0"/>
          <w:bCs w:val="0"/>
        </w:rPr>
        <w:t>Bruce, G., Oliver, C., Taylor, W.L., Mead, C., Semken, S., Summons, R., Buxner, S. &amp; Anbar,</w:t>
      </w:r>
      <w:r w:rsidRPr="00CF599B">
        <w:rPr>
          <w:b w:val="0"/>
          <w:bCs w:val="0"/>
          <w:spacing w:val="-35"/>
        </w:rPr>
        <w:t xml:space="preserve"> </w:t>
      </w:r>
      <w:r w:rsidRPr="00CF599B">
        <w:rPr>
          <w:b w:val="0"/>
          <w:bCs w:val="0"/>
        </w:rPr>
        <w:t>A.D. (2019)</w:t>
      </w:r>
      <w:r w:rsidR="003A5ED7" w:rsidRPr="00CF599B">
        <w:rPr>
          <w:b w:val="0"/>
          <w:bCs w:val="0"/>
        </w:rPr>
        <w:t>.</w:t>
      </w:r>
      <w:r w:rsidRPr="00CF599B">
        <w:rPr>
          <w:b w:val="0"/>
          <w:bCs w:val="0"/>
        </w:rPr>
        <w:t xml:space="preserve"> Advancing 25 years of digital innovation-exploring the evolution of 360 degree</w:t>
      </w:r>
      <w:r w:rsidRPr="00CF599B">
        <w:rPr>
          <w:b w:val="0"/>
          <w:bCs w:val="0"/>
          <w:spacing w:val="-33"/>
        </w:rPr>
        <w:t xml:space="preserve"> </w:t>
      </w:r>
      <w:r w:rsidRPr="00CF599B">
        <w:rPr>
          <w:b w:val="0"/>
          <w:bCs w:val="0"/>
        </w:rPr>
        <w:t>virtual</w:t>
      </w:r>
    </w:p>
    <w:p w14:paraId="65E436DE" w14:textId="3CCE6C55" w:rsidR="003F5E5E" w:rsidRDefault="00246170">
      <w:pPr>
        <w:pStyle w:val="BodyText"/>
        <w:spacing w:before="3" w:line="237" w:lineRule="auto"/>
        <w:ind w:left="705" w:right="1642"/>
        <w:jc w:val="both"/>
      </w:pPr>
      <w:r>
        <w:t xml:space="preserve">field trips from Apple’s human interface group to modern </w:t>
      </w:r>
      <w:r w:rsidR="00CF599B">
        <w:t>gamification</w:t>
      </w:r>
      <w:r>
        <w:t xml:space="preserve"> and beyond</w:t>
      </w:r>
      <w:r w:rsidR="003A5ED7">
        <w:t>.</w:t>
      </w:r>
      <w:r>
        <w:t xml:space="preserve"> </w:t>
      </w:r>
      <w:r>
        <w:rPr>
          <w:i/>
        </w:rPr>
        <w:t>GSA Annual Meeting</w:t>
      </w:r>
      <w:r>
        <w:t>, Phoenix, Arizona.</w:t>
      </w:r>
    </w:p>
    <w:p w14:paraId="7F19C361" w14:textId="44BF38C3" w:rsidR="003F5E5E" w:rsidRDefault="00246170">
      <w:pPr>
        <w:pStyle w:val="ListParagraph"/>
        <w:numPr>
          <w:ilvl w:val="0"/>
          <w:numId w:val="3"/>
        </w:numPr>
        <w:tabs>
          <w:tab w:val="left" w:pos="706"/>
        </w:tabs>
        <w:spacing w:before="1"/>
        <w:ind w:right="1744"/>
        <w:jc w:val="both"/>
      </w:pPr>
      <w:r>
        <w:t xml:space="preserve">Horodyskyj, L., Mead, C., </w:t>
      </w:r>
      <w:r>
        <w:rPr>
          <w:b/>
        </w:rPr>
        <w:t>Oliver, C</w:t>
      </w:r>
      <w:r>
        <w:t>. &amp; Anbar, A.D. (2019)</w:t>
      </w:r>
      <w:r w:rsidR="003A5ED7">
        <w:t>.</w:t>
      </w:r>
      <w:r>
        <w:t xml:space="preserve"> Teaching real science: A novel approach to engaging students in the scientific process</w:t>
      </w:r>
      <w:r w:rsidR="003A5ED7">
        <w:t>.</w:t>
      </w:r>
      <w:r>
        <w:t xml:space="preserve"> </w:t>
      </w:r>
      <w:r>
        <w:rPr>
          <w:i/>
        </w:rPr>
        <w:t>GSA Annual Meeting</w:t>
      </w:r>
      <w:r>
        <w:t>, Phoenix, Arizona.</w:t>
      </w:r>
    </w:p>
    <w:p w14:paraId="1A694D30" w14:textId="73723A11" w:rsidR="003F5E5E" w:rsidRDefault="00246170">
      <w:pPr>
        <w:pStyle w:val="ListParagraph"/>
        <w:numPr>
          <w:ilvl w:val="0"/>
          <w:numId w:val="3"/>
        </w:numPr>
        <w:tabs>
          <w:tab w:val="left" w:pos="705"/>
          <w:tab w:val="left" w:pos="706"/>
        </w:tabs>
        <w:ind w:right="1103"/>
      </w:pPr>
      <w:r>
        <w:t>Bruce, G., Taylor, W., Anbar, A.D., Semken, S.C., Buxner, S., Mead, C., El-Moujaber, E., Summons,</w:t>
      </w:r>
      <w:r>
        <w:rPr>
          <w:spacing w:val="-3"/>
        </w:rPr>
        <w:t xml:space="preserve"> </w:t>
      </w:r>
      <w:r>
        <w:t>R.</w:t>
      </w:r>
      <w:r>
        <w:rPr>
          <w:spacing w:val="-3"/>
        </w:rPr>
        <w:t xml:space="preserve"> </w:t>
      </w:r>
      <w:r>
        <w:t>&amp;</w:t>
      </w:r>
      <w:r>
        <w:rPr>
          <w:spacing w:val="-2"/>
        </w:rPr>
        <w:t xml:space="preserve"> </w:t>
      </w:r>
      <w:r>
        <w:rPr>
          <w:b/>
        </w:rPr>
        <w:t>Oliver,</w:t>
      </w:r>
      <w:r>
        <w:rPr>
          <w:b/>
          <w:spacing w:val="-4"/>
        </w:rPr>
        <w:t xml:space="preserve"> </w:t>
      </w:r>
      <w:r>
        <w:rPr>
          <w:b/>
        </w:rPr>
        <w:t>C.</w:t>
      </w:r>
      <w:r>
        <w:rPr>
          <w:b/>
          <w:spacing w:val="-1"/>
        </w:rPr>
        <w:t xml:space="preserve"> </w:t>
      </w:r>
      <w:r>
        <w:t>(2016)</w:t>
      </w:r>
      <w:r w:rsidR="003A5ED7">
        <w:t>.</w:t>
      </w:r>
      <w:r>
        <w:rPr>
          <w:spacing w:val="-4"/>
        </w:rPr>
        <w:t xml:space="preserve"> </w:t>
      </w:r>
      <w:r>
        <w:t>Linking</w:t>
      </w:r>
      <w:r>
        <w:rPr>
          <w:spacing w:val="-3"/>
        </w:rPr>
        <w:t xml:space="preserve"> </w:t>
      </w:r>
      <w:r>
        <w:t>immersive</w:t>
      </w:r>
      <w:r>
        <w:rPr>
          <w:spacing w:val="-2"/>
        </w:rPr>
        <w:t xml:space="preserve"> </w:t>
      </w:r>
      <w:r>
        <w:t>virtual</w:t>
      </w:r>
      <w:r>
        <w:rPr>
          <w:spacing w:val="-2"/>
        </w:rPr>
        <w:t xml:space="preserve"> </w:t>
      </w:r>
      <w:r>
        <w:t>field</w:t>
      </w:r>
      <w:r>
        <w:rPr>
          <w:spacing w:val="-4"/>
        </w:rPr>
        <w:t xml:space="preserve"> </w:t>
      </w:r>
      <w:r>
        <w:t>trips</w:t>
      </w:r>
      <w:r>
        <w:rPr>
          <w:spacing w:val="1"/>
        </w:rPr>
        <w:t xml:space="preserve"> </w:t>
      </w:r>
      <w:r>
        <w:t>with</w:t>
      </w:r>
      <w:r>
        <w:rPr>
          <w:spacing w:val="-4"/>
        </w:rPr>
        <w:t xml:space="preserve"> </w:t>
      </w:r>
      <w:r>
        <w:t>an</w:t>
      </w:r>
      <w:r>
        <w:rPr>
          <w:spacing w:val="-4"/>
        </w:rPr>
        <w:t xml:space="preserve"> </w:t>
      </w:r>
      <w:r>
        <w:t>adaptive</w:t>
      </w:r>
      <w:r>
        <w:rPr>
          <w:spacing w:val="-3"/>
        </w:rPr>
        <w:t xml:space="preserve"> </w:t>
      </w:r>
      <w:r>
        <w:t>learning platform</w:t>
      </w:r>
      <w:r w:rsidR="003A5ED7">
        <w:t>.</w:t>
      </w:r>
      <w:r>
        <w:t xml:space="preserve"> </w:t>
      </w:r>
      <w:r>
        <w:rPr>
          <w:i/>
        </w:rPr>
        <w:t>American Geophysical Union Fall meeting</w:t>
      </w:r>
      <w:r>
        <w:t>, San</w:t>
      </w:r>
      <w:r>
        <w:rPr>
          <w:spacing w:val="2"/>
        </w:rPr>
        <w:t xml:space="preserve"> </w:t>
      </w:r>
      <w:r>
        <w:t>Francisco.</w:t>
      </w:r>
    </w:p>
    <w:p w14:paraId="54C2E21C" w14:textId="2E4B0D23" w:rsidR="003F5E5E" w:rsidRDefault="00246170">
      <w:pPr>
        <w:pStyle w:val="ListParagraph"/>
        <w:numPr>
          <w:ilvl w:val="0"/>
          <w:numId w:val="3"/>
        </w:numPr>
        <w:tabs>
          <w:tab w:val="left" w:pos="705"/>
          <w:tab w:val="left" w:pos="706"/>
        </w:tabs>
        <w:ind w:right="1611"/>
      </w:pPr>
      <w:r>
        <w:t xml:space="preserve">Bruce, G., Semken, S., Summons, R., Horodyskyj, L., Kotrc, B., Buxner, S., Swann, J., Klug- Boonstra, S., </w:t>
      </w:r>
      <w:r>
        <w:rPr>
          <w:b/>
        </w:rPr>
        <w:t xml:space="preserve">Oliver, C. </w:t>
      </w:r>
      <w:r>
        <w:t>&amp; Anbar, A.D. (2015)</w:t>
      </w:r>
      <w:r w:rsidR="003A5ED7">
        <w:t>.</w:t>
      </w:r>
      <w:r>
        <w:t xml:space="preserve"> Interactive technology enabling a virtual exploration of our evolving planet</w:t>
      </w:r>
      <w:r w:rsidR="003A5ED7">
        <w:t>.</w:t>
      </w:r>
      <w:r>
        <w:t xml:space="preserve"> </w:t>
      </w:r>
      <w:r>
        <w:rPr>
          <w:i/>
        </w:rPr>
        <w:t>Astrobiology Conference</w:t>
      </w:r>
      <w:r>
        <w:rPr>
          <w:b/>
        </w:rPr>
        <w:t xml:space="preserve">, </w:t>
      </w:r>
      <w:r>
        <w:t>Chicago, 15-19</w:t>
      </w:r>
      <w:r>
        <w:rPr>
          <w:spacing w:val="-18"/>
        </w:rPr>
        <w:t xml:space="preserve"> </w:t>
      </w:r>
      <w:r>
        <w:t>June.</w:t>
      </w:r>
    </w:p>
    <w:p w14:paraId="53692470" w14:textId="77777777" w:rsidR="003F5E5E" w:rsidRDefault="00246170">
      <w:pPr>
        <w:pStyle w:val="ListParagraph"/>
        <w:numPr>
          <w:ilvl w:val="0"/>
          <w:numId w:val="3"/>
        </w:numPr>
        <w:tabs>
          <w:tab w:val="left" w:pos="706"/>
        </w:tabs>
        <w:ind w:right="1600"/>
        <w:jc w:val="both"/>
      </w:pPr>
      <w:r>
        <w:rPr>
          <w:color w:val="202020"/>
        </w:rPr>
        <w:t xml:space="preserve">Anbar, A.D., Bruce, G., Semken, S.C., Summons, </w:t>
      </w:r>
      <w:r>
        <w:rPr>
          <w:color w:val="202020"/>
          <w:spacing w:val="-3"/>
        </w:rPr>
        <w:t xml:space="preserve">R.E., </w:t>
      </w:r>
      <w:r>
        <w:rPr>
          <w:color w:val="202020"/>
        </w:rPr>
        <w:t xml:space="preserve">Buxner, S., Horodyskyj, L., Kotrc, B., Swann, J., Klug Boonstra, S.L. &amp; </w:t>
      </w:r>
      <w:r>
        <w:rPr>
          <w:b/>
          <w:color w:val="202020"/>
        </w:rPr>
        <w:t xml:space="preserve">Oliver, C. </w:t>
      </w:r>
      <w:r>
        <w:rPr>
          <w:color w:val="202020"/>
        </w:rPr>
        <w:t>(2014) Virtual exploration of Earth’s evolution,</w:t>
      </w:r>
      <w:r>
        <w:t xml:space="preserve"> </w:t>
      </w:r>
      <w:r>
        <w:rPr>
          <w:i/>
        </w:rPr>
        <w:t xml:space="preserve">American Geophysical Union </w:t>
      </w:r>
      <w:r>
        <w:t>Fall</w:t>
      </w:r>
      <w:r>
        <w:rPr>
          <w:spacing w:val="-6"/>
        </w:rPr>
        <w:t xml:space="preserve"> </w:t>
      </w:r>
      <w:r>
        <w:t>meeting.</w:t>
      </w:r>
    </w:p>
    <w:p w14:paraId="03A7B57B" w14:textId="3439933C" w:rsidR="003F5E5E" w:rsidRDefault="00246170">
      <w:pPr>
        <w:pStyle w:val="ListParagraph"/>
        <w:numPr>
          <w:ilvl w:val="0"/>
          <w:numId w:val="3"/>
        </w:numPr>
        <w:tabs>
          <w:tab w:val="left" w:pos="706"/>
        </w:tabs>
        <w:spacing w:before="4"/>
        <w:ind w:right="1522"/>
        <w:jc w:val="both"/>
      </w:pPr>
      <w:r>
        <w:t xml:space="preserve">Bruce, G., Anbar, A.D., Semken, S.C., Summons, R.E., </w:t>
      </w:r>
      <w:r>
        <w:rPr>
          <w:b/>
        </w:rPr>
        <w:t xml:space="preserve">Oliver, C. </w:t>
      </w:r>
      <w:r>
        <w:t>&amp; Buxner, S. (2014)</w:t>
      </w:r>
      <w:r w:rsidR="002826A3">
        <w:t>.</w:t>
      </w:r>
      <w:r>
        <w:t xml:space="preserve"> iVFTs- </w:t>
      </w:r>
      <w:r>
        <w:lastRenderedPageBreak/>
        <w:t>immersive virtual field trips for interactive learning about Earth’s environment</w:t>
      </w:r>
      <w:r w:rsidR="002826A3">
        <w:rPr>
          <w:i/>
        </w:rPr>
        <w:t xml:space="preserve">. </w:t>
      </w:r>
      <w:r>
        <w:rPr>
          <w:i/>
          <w:spacing w:val="-32"/>
        </w:rPr>
        <w:t xml:space="preserve"> </w:t>
      </w:r>
      <w:r>
        <w:rPr>
          <w:i/>
        </w:rPr>
        <w:t xml:space="preserve">American Geophysical Union </w:t>
      </w:r>
      <w:r>
        <w:t>Fall</w:t>
      </w:r>
      <w:r>
        <w:rPr>
          <w:spacing w:val="-3"/>
        </w:rPr>
        <w:t xml:space="preserve"> </w:t>
      </w:r>
      <w:r>
        <w:t>meeting.</w:t>
      </w:r>
    </w:p>
    <w:p w14:paraId="53E9EC86" w14:textId="1FD228AF" w:rsidR="003F5E5E" w:rsidRDefault="00246170">
      <w:pPr>
        <w:pStyle w:val="ListParagraph"/>
        <w:numPr>
          <w:ilvl w:val="0"/>
          <w:numId w:val="3"/>
        </w:numPr>
        <w:tabs>
          <w:tab w:val="left" w:pos="705"/>
          <w:tab w:val="left" w:pos="706"/>
        </w:tabs>
        <w:ind w:right="734"/>
      </w:pPr>
      <w:r>
        <w:t xml:space="preserve">Chan, R., Baloch, A., Chen, J., Epstein, J., Gleeson, S., Mac, L., McKinlay, W., Smith, J., Telalovic, B., Tran, S., Zhou, J., Stanger, J., </w:t>
      </w:r>
      <w:r>
        <w:rPr>
          <w:b/>
        </w:rPr>
        <w:t>Oliver, C.A</w:t>
      </w:r>
      <w:r>
        <w:t>. &amp; Fergusson, J. (2012)</w:t>
      </w:r>
      <w:r w:rsidR="002826A3">
        <w:t>.</w:t>
      </w:r>
      <w:r>
        <w:t xml:space="preserve"> Are ancient hydrothermal systems present in some types of Martian craters? </w:t>
      </w:r>
      <w:r>
        <w:rPr>
          <w:i/>
        </w:rPr>
        <w:t>12th Australian Space Science Conference</w:t>
      </w:r>
      <w:r>
        <w:t>, Melbourne, Australia, 24-26</w:t>
      </w:r>
      <w:r>
        <w:rPr>
          <w:spacing w:val="-17"/>
        </w:rPr>
        <w:t xml:space="preserve"> </w:t>
      </w:r>
      <w:r>
        <w:t>September.</w:t>
      </w:r>
    </w:p>
    <w:p w14:paraId="5023BD66" w14:textId="09F687A9" w:rsidR="003F5E5E" w:rsidRDefault="00246170">
      <w:pPr>
        <w:pStyle w:val="ListParagraph"/>
        <w:numPr>
          <w:ilvl w:val="0"/>
          <w:numId w:val="3"/>
        </w:numPr>
        <w:tabs>
          <w:tab w:val="left" w:pos="705"/>
          <w:tab w:val="left" w:pos="706"/>
        </w:tabs>
        <w:spacing w:line="237" w:lineRule="auto"/>
        <w:ind w:right="1886"/>
      </w:pPr>
      <w:r>
        <w:t xml:space="preserve">Fergusson, J., </w:t>
      </w:r>
      <w:r>
        <w:rPr>
          <w:b/>
        </w:rPr>
        <w:t xml:space="preserve">Oliver, C. </w:t>
      </w:r>
      <w:r>
        <w:t>&amp; Walter, M. (2011)</w:t>
      </w:r>
      <w:r w:rsidR="002826A3">
        <w:t>.</w:t>
      </w:r>
      <w:r>
        <w:t xml:space="preserve"> Engaging in science</w:t>
      </w:r>
      <w:r w:rsidR="002826A3">
        <w:t xml:space="preserve"> </w:t>
      </w:r>
      <w:r>
        <w:t>through astrobiology outreach</w:t>
      </w:r>
      <w:r w:rsidR="002826A3">
        <w:rPr>
          <w:i/>
        </w:rPr>
        <w:t>.</w:t>
      </w:r>
      <w:r>
        <w:rPr>
          <w:i/>
        </w:rPr>
        <w:t xml:space="preserve"> American Geophysical Union Fall meeting </w:t>
      </w:r>
      <w:r>
        <w:t>San</w:t>
      </w:r>
      <w:r>
        <w:rPr>
          <w:spacing w:val="-15"/>
        </w:rPr>
        <w:t xml:space="preserve"> </w:t>
      </w:r>
      <w:r>
        <w:t>Francisco.</w:t>
      </w:r>
    </w:p>
    <w:p w14:paraId="0625E167" w14:textId="42F72059" w:rsidR="003F5E5E" w:rsidRDefault="00246170">
      <w:pPr>
        <w:pStyle w:val="ListParagraph"/>
        <w:numPr>
          <w:ilvl w:val="0"/>
          <w:numId w:val="3"/>
        </w:numPr>
        <w:tabs>
          <w:tab w:val="left" w:pos="705"/>
          <w:tab w:val="left" w:pos="706"/>
        </w:tabs>
        <w:ind w:right="1343"/>
      </w:pPr>
      <w:r>
        <w:rPr>
          <w:b/>
        </w:rPr>
        <w:t>Oliver, C.A</w:t>
      </w:r>
      <w:r>
        <w:t>., Walter, M.R. &amp; Davies, P. (2008)</w:t>
      </w:r>
      <w:r w:rsidR="002826A3">
        <w:t>.</w:t>
      </w:r>
      <w:r>
        <w:t xml:space="preserve"> How a novel international astrobiology education projected changed the understanding of science for almost half </w:t>
      </w:r>
      <w:r w:rsidR="002826A3">
        <w:t xml:space="preserve">the participating </w:t>
      </w:r>
      <w:r>
        <w:t>students</w:t>
      </w:r>
      <w:r w:rsidR="002826A3">
        <w:rPr>
          <w:i/>
        </w:rPr>
        <w:t>.</w:t>
      </w:r>
      <w:r>
        <w:rPr>
          <w:i/>
        </w:rPr>
        <w:t xml:space="preserve"> Astrobiology</w:t>
      </w:r>
      <w:r>
        <w:t>,</w:t>
      </w:r>
      <w:r>
        <w:rPr>
          <w:spacing w:val="-1"/>
        </w:rPr>
        <w:t xml:space="preserve"> </w:t>
      </w:r>
      <w:r>
        <w:rPr>
          <w:b/>
        </w:rPr>
        <w:t>8</w:t>
      </w:r>
      <w:r>
        <w:t>:12.</w:t>
      </w:r>
    </w:p>
    <w:p w14:paraId="4AD56B4B" w14:textId="789A7D14" w:rsidR="003F5E5E" w:rsidRDefault="00246170" w:rsidP="00457649">
      <w:pPr>
        <w:pStyle w:val="ListParagraph"/>
        <w:numPr>
          <w:ilvl w:val="0"/>
          <w:numId w:val="3"/>
        </w:numPr>
        <w:tabs>
          <w:tab w:val="left" w:pos="706"/>
        </w:tabs>
        <w:spacing w:line="265" w:lineRule="exact"/>
        <w:ind w:hanging="361"/>
      </w:pPr>
      <w:r>
        <w:t xml:space="preserve">Fergusson, J. and </w:t>
      </w:r>
      <w:r w:rsidRPr="002826A3">
        <w:rPr>
          <w:b/>
        </w:rPr>
        <w:t xml:space="preserve">Oliver, C.A. </w:t>
      </w:r>
      <w:r>
        <w:t>(2006)</w:t>
      </w:r>
      <w:r w:rsidR="002826A3">
        <w:t>.</w:t>
      </w:r>
      <w:r>
        <w:t xml:space="preserve"> Learning in authentic Earth and</w:t>
      </w:r>
      <w:r w:rsidR="002826A3">
        <w:t xml:space="preserve"> </w:t>
      </w:r>
      <w:r>
        <w:t>planetary</w:t>
      </w:r>
      <w:r w:rsidRPr="002826A3">
        <w:rPr>
          <w:spacing w:val="-6"/>
        </w:rPr>
        <w:t xml:space="preserve"> </w:t>
      </w:r>
      <w:r>
        <w:t>contexts</w:t>
      </w:r>
      <w:r w:rsidR="002826A3">
        <w:t xml:space="preserve">. </w:t>
      </w:r>
      <w:r w:rsidRPr="002826A3">
        <w:rPr>
          <w:i/>
        </w:rPr>
        <w:t>American Geophysical Union Fall meeting</w:t>
      </w:r>
      <w:r>
        <w:t>, San Francisco.</w:t>
      </w:r>
    </w:p>
    <w:p w14:paraId="78820943" w14:textId="57DF12A5" w:rsidR="003F5E5E" w:rsidRDefault="00246170">
      <w:pPr>
        <w:pStyle w:val="ListParagraph"/>
        <w:numPr>
          <w:ilvl w:val="0"/>
          <w:numId w:val="3"/>
        </w:numPr>
        <w:tabs>
          <w:tab w:val="left" w:pos="706"/>
        </w:tabs>
        <w:spacing w:line="237" w:lineRule="auto"/>
        <w:ind w:right="1608"/>
      </w:pPr>
      <w:r>
        <w:rPr>
          <w:b/>
        </w:rPr>
        <w:t xml:space="preserve">Oliver, C.A. </w:t>
      </w:r>
      <w:r>
        <w:t>(2004)</w:t>
      </w:r>
      <w:r w:rsidR="002826A3">
        <w:t>.</w:t>
      </w:r>
      <w:r>
        <w:t xml:space="preserve"> Public and media react to 2003/2004 Mars missions: A case for the internet as a primary source of astrobiology news</w:t>
      </w:r>
      <w:r w:rsidR="002826A3">
        <w:t>.</w:t>
      </w:r>
      <w:r>
        <w:t xml:space="preserve"> </w:t>
      </w:r>
      <w:r>
        <w:rPr>
          <w:i/>
        </w:rPr>
        <w:t>International Journal of</w:t>
      </w:r>
      <w:r>
        <w:rPr>
          <w:i/>
          <w:spacing w:val="-24"/>
        </w:rPr>
        <w:t xml:space="preserve"> </w:t>
      </w:r>
      <w:r>
        <w:rPr>
          <w:i/>
        </w:rPr>
        <w:t>Astrobiology</w:t>
      </w:r>
      <w:r>
        <w:t>.</w:t>
      </w:r>
    </w:p>
    <w:p w14:paraId="2FAA5A8F" w14:textId="6CC054AA" w:rsidR="003F5E5E" w:rsidRDefault="00246170">
      <w:pPr>
        <w:pStyle w:val="ListParagraph"/>
        <w:numPr>
          <w:ilvl w:val="0"/>
          <w:numId w:val="3"/>
        </w:numPr>
        <w:tabs>
          <w:tab w:val="left" w:pos="706"/>
        </w:tabs>
        <w:ind w:right="1479"/>
      </w:pPr>
      <w:r>
        <w:rPr>
          <w:b/>
        </w:rPr>
        <w:t>Oliver, C.A.</w:t>
      </w:r>
      <w:r>
        <w:t>, Fergusson, J., Ryde, S., Anitori, R., Walter, M. &amp; DeVore, E.</w:t>
      </w:r>
      <w:r w:rsidR="009942ED">
        <w:t xml:space="preserve"> </w:t>
      </w:r>
      <w:r>
        <w:t>(2004)</w:t>
      </w:r>
      <w:r w:rsidR="002826A3">
        <w:t>.</w:t>
      </w:r>
      <w:r>
        <w:t xml:space="preserve"> High school students in an international NASA mission: Unexpected outcomes</w:t>
      </w:r>
      <w:r w:rsidR="002826A3">
        <w:rPr>
          <w:i/>
        </w:rPr>
        <w:t>.</w:t>
      </w:r>
      <w:r>
        <w:rPr>
          <w:i/>
        </w:rPr>
        <w:t xml:space="preserve"> </w:t>
      </w:r>
      <w:r>
        <w:t xml:space="preserve">International Bioastronomy Conference, Reyjavik, Iceland, July 12-16, </w:t>
      </w:r>
      <w:r>
        <w:rPr>
          <w:i/>
        </w:rPr>
        <w:t xml:space="preserve">Astrobiology </w:t>
      </w:r>
      <w:r>
        <w:t>(4)</w:t>
      </w:r>
      <w:r>
        <w:rPr>
          <w:spacing w:val="-19"/>
        </w:rPr>
        <w:t xml:space="preserve"> </w:t>
      </w:r>
      <w:r>
        <w:t>2:232-308</w:t>
      </w:r>
    </w:p>
    <w:p w14:paraId="3560E64F" w14:textId="08115DB0" w:rsidR="003F5E5E" w:rsidRDefault="00246170">
      <w:pPr>
        <w:pStyle w:val="ListParagraph"/>
        <w:numPr>
          <w:ilvl w:val="0"/>
          <w:numId w:val="3"/>
        </w:numPr>
        <w:tabs>
          <w:tab w:val="left" w:pos="706"/>
        </w:tabs>
        <w:spacing w:line="244" w:lineRule="auto"/>
        <w:ind w:right="1771"/>
      </w:pPr>
      <w:r>
        <w:t>Vozzo, L</w:t>
      </w:r>
      <w:r>
        <w:rPr>
          <w:b/>
        </w:rPr>
        <w:t xml:space="preserve">., Oliver, C.A., </w:t>
      </w:r>
      <w:r>
        <w:t>Silburn, K. &amp; Tweed, D. (2000)</w:t>
      </w:r>
      <w:r w:rsidR="002826A3">
        <w:t>.</w:t>
      </w:r>
      <w:r>
        <w:t xml:space="preserve"> Science education using SETI as a context for the NSW Stage 4 and 5</w:t>
      </w:r>
      <w:r w:rsidR="002826A3">
        <w:t>.</w:t>
      </w:r>
      <w:r>
        <w:t xml:space="preserve"> </w:t>
      </w:r>
      <w:r>
        <w:rPr>
          <w:i/>
        </w:rPr>
        <w:t>Bioastronomy Conference</w:t>
      </w:r>
      <w:r>
        <w:t>, Hawaii,</w:t>
      </w:r>
      <w:r>
        <w:rPr>
          <w:spacing w:val="-11"/>
        </w:rPr>
        <w:t xml:space="preserve"> </w:t>
      </w:r>
      <w:r>
        <w:t>1999.</w:t>
      </w:r>
    </w:p>
    <w:p w14:paraId="710C9E01" w14:textId="77777777" w:rsidR="00727DF3" w:rsidRDefault="00727DF3" w:rsidP="00DF3CC7">
      <w:pPr>
        <w:pStyle w:val="ListParagraph"/>
        <w:tabs>
          <w:tab w:val="left" w:pos="706"/>
        </w:tabs>
        <w:spacing w:line="244" w:lineRule="auto"/>
        <w:ind w:left="705" w:right="1771" w:firstLine="0"/>
      </w:pPr>
    </w:p>
    <w:p w14:paraId="435AD115" w14:textId="24681E54" w:rsidR="00727DF3" w:rsidRDefault="00727DF3" w:rsidP="00727DF3">
      <w:pPr>
        <w:tabs>
          <w:tab w:val="left" w:pos="706"/>
        </w:tabs>
        <w:spacing w:line="244" w:lineRule="auto"/>
        <w:ind w:right="1771"/>
        <w:rPr>
          <w:b/>
          <w:bCs/>
          <w:color w:val="1F497D" w:themeColor="text2"/>
        </w:rPr>
      </w:pPr>
      <w:r w:rsidRPr="00C76DBA">
        <w:rPr>
          <w:b/>
          <w:bCs/>
          <w:color w:val="1F497D" w:themeColor="text2"/>
        </w:rPr>
        <w:t>B</w:t>
      </w:r>
      <w:r w:rsidR="00C76DBA" w:rsidRPr="00C76DBA">
        <w:rPr>
          <w:b/>
          <w:bCs/>
          <w:color w:val="1F497D" w:themeColor="text2"/>
        </w:rPr>
        <w:t>ook chapters</w:t>
      </w:r>
    </w:p>
    <w:p w14:paraId="4960475E" w14:textId="77777777" w:rsidR="00CF599B" w:rsidRPr="00C76DBA" w:rsidRDefault="00CF599B" w:rsidP="00727DF3">
      <w:pPr>
        <w:tabs>
          <w:tab w:val="left" w:pos="706"/>
        </w:tabs>
        <w:spacing w:line="244" w:lineRule="auto"/>
        <w:ind w:right="1771"/>
        <w:rPr>
          <w:b/>
          <w:bCs/>
          <w:color w:val="1F497D" w:themeColor="text2"/>
        </w:rPr>
      </w:pPr>
    </w:p>
    <w:p w14:paraId="08F0C6C6" w14:textId="0FED39AE" w:rsidR="00DF3CC7" w:rsidRPr="00DF3CC7" w:rsidRDefault="006C4E51" w:rsidP="00DF3CC7">
      <w:pPr>
        <w:pStyle w:val="ListParagraph"/>
        <w:numPr>
          <w:ilvl w:val="0"/>
          <w:numId w:val="8"/>
        </w:numPr>
        <w:rPr>
          <w:rFonts w:ascii="Times New Roman" w:eastAsia="Times New Roman" w:hAnsi="Times New Roman" w:cs="Times New Roman"/>
          <w:sz w:val="24"/>
          <w:szCs w:val="24"/>
          <w:lang w:val="en-AU" w:eastAsia="en-GB"/>
        </w:rPr>
      </w:pPr>
      <w:r w:rsidRPr="00DF3CC7">
        <w:rPr>
          <w:b/>
          <w:bCs/>
        </w:rPr>
        <w:t>Oliver, C.</w:t>
      </w:r>
      <w:r w:rsidRPr="00831C1A">
        <w:t xml:space="preserve"> (</w:t>
      </w:r>
      <w:r w:rsidR="00DF3CC7">
        <w:t>in press</w:t>
      </w:r>
      <w:r w:rsidRPr="00831C1A">
        <w:t xml:space="preserve">). </w:t>
      </w:r>
      <w:r w:rsidRPr="00DF3CC7">
        <w:rPr>
          <w:i/>
          <w:iCs/>
        </w:rPr>
        <w:t>The</w:t>
      </w:r>
      <w:r w:rsidR="001D04F0">
        <w:rPr>
          <w:i/>
          <w:iCs/>
        </w:rPr>
        <w:t xml:space="preserve"> social brain and the </w:t>
      </w:r>
      <w:r w:rsidRPr="00DF3CC7">
        <w:rPr>
          <w:i/>
          <w:iCs/>
        </w:rPr>
        <w:t>neuroscience of storytelling</w:t>
      </w:r>
      <w:r w:rsidR="00DF3CC7" w:rsidRPr="00DF3CC7">
        <w:rPr>
          <w:rFonts w:eastAsia="Times New Roman"/>
          <w:color w:val="000000"/>
          <w:lang w:val="en-AU" w:eastAsia="en-GB"/>
        </w:rPr>
        <w:t>. In: A practical guide for students and teachers. Rowland S. and Kuchel L (Eds), Springer Nature.</w:t>
      </w:r>
    </w:p>
    <w:p w14:paraId="4359C9C4" w14:textId="4CD3F0FE" w:rsidR="006C4E51" w:rsidRPr="00831C1A" w:rsidRDefault="00DF3CC7" w:rsidP="006C4E51">
      <w:pPr>
        <w:pStyle w:val="ListParagraph"/>
        <w:numPr>
          <w:ilvl w:val="0"/>
          <w:numId w:val="8"/>
        </w:numPr>
        <w:tabs>
          <w:tab w:val="left" w:pos="706"/>
        </w:tabs>
        <w:spacing w:line="244" w:lineRule="auto"/>
        <w:ind w:right="1771"/>
      </w:pPr>
      <w:r w:rsidRPr="00DF3CC7">
        <w:rPr>
          <w:b/>
          <w:bCs/>
        </w:rPr>
        <w:t>Oliver, C.</w:t>
      </w:r>
      <w:r w:rsidRPr="00831C1A">
        <w:t xml:space="preserve"> (</w:t>
      </w:r>
      <w:r>
        <w:t>in press</w:t>
      </w:r>
      <w:r w:rsidRPr="00831C1A">
        <w:t>).</w:t>
      </w:r>
      <w:r>
        <w:t xml:space="preserve"> </w:t>
      </w:r>
      <w:r w:rsidR="001D04F0">
        <w:rPr>
          <w:i/>
          <w:iCs/>
        </w:rPr>
        <w:t>Making</w:t>
      </w:r>
      <w:r w:rsidRPr="00DF3CC7">
        <w:rPr>
          <w:i/>
          <w:iCs/>
        </w:rPr>
        <w:t xml:space="preserve"> note-taking</w:t>
      </w:r>
      <w:r w:rsidR="001D04F0">
        <w:rPr>
          <w:i/>
          <w:iCs/>
        </w:rPr>
        <w:t xml:space="preserve"> memorable</w:t>
      </w:r>
      <w:r w:rsidRPr="00DF3CC7">
        <w:rPr>
          <w:rFonts w:eastAsia="Times New Roman"/>
          <w:color w:val="000000"/>
          <w:lang w:val="en-AU" w:eastAsia="en-GB"/>
        </w:rPr>
        <w:t>. In: A practical guide for students and teachers. Rowland S. and Kuchel L (Eds), Springer Nature</w:t>
      </w:r>
      <w:r>
        <w:rPr>
          <w:rFonts w:eastAsia="Times New Roman"/>
          <w:color w:val="000000"/>
          <w:lang w:val="en-AU" w:eastAsia="en-GB"/>
        </w:rPr>
        <w:t>.</w:t>
      </w:r>
    </w:p>
    <w:p w14:paraId="1D727EA0" w14:textId="5A5532C5" w:rsidR="00831C1A" w:rsidRPr="00831C1A" w:rsidRDefault="00831C1A" w:rsidP="00831C1A">
      <w:pPr>
        <w:pStyle w:val="ListParagraph"/>
        <w:numPr>
          <w:ilvl w:val="0"/>
          <w:numId w:val="8"/>
        </w:numPr>
        <w:shd w:val="clear" w:color="auto" w:fill="FFFFFF"/>
        <w:rPr>
          <w:rFonts w:asciiTheme="minorHAnsi" w:eastAsia="Times New Roman" w:hAnsiTheme="minorHAnsi" w:cstheme="minorHAnsi"/>
          <w:color w:val="333333"/>
        </w:rPr>
      </w:pPr>
      <w:r w:rsidRPr="00CE7DE3">
        <w:rPr>
          <w:rFonts w:asciiTheme="minorHAnsi" w:hAnsiTheme="minorHAnsi" w:cstheme="minorHAnsi"/>
          <w:color w:val="000000" w:themeColor="text1"/>
        </w:rPr>
        <w:t xml:space="preserve">Kenderine, S; Yip, A; </w:t>
      </w:r>
      <w:r w:rsidRPr="00CE7DE3">
        <w:rPr>
          <w:rFonts w:asciiTheme="minorHAnsi" w:hAnsiTheme="minorHAnsi" w:cstheme="minorHAnsi"/>
          <w:b/>
          <w:bCs/>
          <w:color w:val="000000" w:themeColor="text1"/>
        </w:rPr>
        <w:t>Oliver, C</w:t>
      </w:r>
      <w:r w:rsidRPr="00CE7DE3">
        <w:rPr>
          <w:rFonts w:asciiTheme="minorHAnsi" w:hAnsiTheme="minorHAnsi" w:cstheme="minorHAnsi"/>
          <w:color w:val="000000" w:themeColor="text1"/>
        </w:rPr>
        <w:t xml:space="preserve">; Pather N; Sammut, C; Djokic T; Marcus, N; Ong A. (2021). </w:t>
      </w:r>
      <w:r w:rsidRPr="00CE7DE3">
        <w:rPr>
          <w:rFonts w:asciiTheme="minorHAnsi" w:hAnsiTheme="minorHAnsi" w:cstheme="minorHAnsi"/>
          <w:i/>
          <w:iCs/>
          <w:color w:val="000000" w:themeColor="text1"/>
        </w:rPr>
        <w:t xml:space="preserve">Designing multi-disciplinary Interactive virtual environments for next-generation Immersive Learning experiences: Case studies and future directions in astrobiology, </w:t>
      </w:r>
      <w:r w:rsidR="009942ED" w:rsidRPr="00CE7DE3">
        <w:rPr>
          <w:rFonts w:asciiTheme="minorHAnsi" w:hAnsiTheme="minorHAnsi" w:cstheme="minorHAnsi"/>
          <w:i/>
          <w:iCs/>
          <w:color w:val="000000" w:themeColor="text1"/>
        </w:rPr>
        <w:t>anatomy,</w:t>
      </w:r>
      <w:r w:rsidRPr="00CE7DE3">
        <w:rPr>
          <w:rFonts w:asciiTheme="minorHAnsi" w:hAnsiTheme="minorHAnsi" w:cstheme="minorHAnsi"/>
          <w:i/>
          <w:iCs/>
          <w:color w:val="000000" w:themeColor="text1"/>
        </w:rPr>
        <w:t xml:space="preserve"> and cultural heritage</w:t>
      </w:r>
      <w:r w:rsidRPr="00CE7DE3">
        <w:rPr>
          <w:rFonts w:asciiTheme="minorHAnsi" w:hAnsiTheme="minorHAnsi" w:cstheme="minorHAnsi"/>
          <w:color w:val="000000" w:themeColor="text1"/>
        </w:rPr>
        <w:t xml:space="preserve">. </w:t>
      </w:r>
      <w:r w:rsidR="00DF3CC7" w:rsidRPr="00CE7DE3">
        <w:rPr>
          <w:rFonts w:asciiTheme="minorHAnsi" w:hAnsiTheme="minorHAnsi" w:cstheme="minorHAnsi"/>
          <w:color w:val="000000" w:themeColor="text1"/>
        </w:rPr>
        <w:t>I</w:t>
      </w:r>
      <w:r w:rsidRPr="00CE7DE3">
        <w:rPr>
          <w:rFonts w:asciiTheme="minorHAnsi" w:hAnsiTheme="minorHAnsi" w:cstheme="minorHAnsi"/>
          <w:color w:val="000000" w:themeColor="text1"/>
        </w:rPr>
        <w:t>n</w:t>
      </w:r>
      <w:r w:rsidR="00DF3CC7" w:rsidRPr="00CE7DE3">
        <w:rPr>
          <w:rFonts w:asciiTheme="minorHAnsi" w:hAnsiTheme="minorHAnsi" w:cstheme="minorHAnsi"/>
          <w:color w:val="000000" w:themeColor="text1"/>
        </w:rPr>
        <w:t>:</w:t>
      </w:r>
      <w:r w:rsidRPr="00CE7DE3">
        <w:rPr>
          <w:rFonts w:asciiTheme="minorHAnsi" w:hAnsiTheme="minorHAnsi" w:cstheme="minorHAnsi"/>
          <w:color w:val="000000" w:themeColor="text1"/>
        </w:rPr>
        <w:t> Creative and Collaborative Learning through Immersion Interdisciplinary and International Perspectives, Springer Nature, </w:t>
      </w:r>
      <w:hyperlink r:id="rId26" w:tgtFrame="_blank" w:history="1">
        <w:r w:rsidRPr="00CE7DE3">
          <w:rPr>
            <w:rStyle w:val="Hyperlink"/>
            <w:rFonts w:asciiTheme="minorHAnsi" w:hAnsiTheme="minorHAnsi" w:cstheme="minorHAnsi"/>
            <w:color w:val="000000" w:themeColor="text1"/>
          </w:rPr>
          <w:t>http://dx.doi.org/10.1007/978-3-030-72216-6_4</w:t>
        </w:r>
      </w:hyperlink>
    </w:p>
    <w:p w14:paraId="500070E6" w14:textId="77777777" w:rsidR="00B15160" w:rsidRDefault="00B15160" w:rsidP="00727DF3">
      <w:pPr>
        <w:pStyle w:val="Heading1"/>
        <w:ind w:left="0"/>
      </w:pPr>
      <w:bookmarkStart w:id="44" w:name="INVITED_AND_PLENARY_CONFERENCE_PRESENTAT"/>
      <w:bookmarkEnd w:id="44"/>
    </w:p>
    <w:p w14:paraId="279542E8" w14:textId="0D9ECC99" w:rsidR="003F5E5E" w:rsidRDefault="00246170" w:rsidP="00727DF3">
      <w:pPr>
        <w:pStyle w:val="Heading1"/>
        <w:ind w:left="0"/>
        <w:rPr>
          <w:color w:val="1F497D" w:themeColor="text2"/>
        </w:rPr>
      </w:pPr>
      <w:r w:rsidRPr="00CF599B">
        <w:rPr>
          <w:color w:val="1F497D" w:themeColor="text2"/>
        </w:rPr>
        <w:t>I</w:t>
      </w:r>
      <w:r w:rsidR="00C76DBA" w:rsidRPr="00CF599B">
        <w:rPr>
          <w:color w:val="1F497D" w:themeColor="text2"/>
        </w:rPr>
        <w:t>nvited keynote and plenary presentations</w:t>
      </w:r>
    </w:p>
    <w:p w14:paraId="201BCF31" w14:textId="77777777" w:rsidR="00CF599B" w:rsidRPr="00CF599B" w:rsidRDefault="00CF599B" w:rsidP="00727DF3">
      <w:pPr>
        <w:pStyle w:val="Heading1"/>
        <w:ind w:left="0"/>
        <w:rPr>
          <w:color w:val="1F497D" w:themeColor="text2"/>
        </w:rPr>
      </w:pPr>
    </w:p>
    <w:p w14:paraId="387927B6" w14:textId="562E18F1" w:rsidR="00E1570A" w:rsidRPr="00E1570A" w:rsidRDefault="00E1570A">
      <w:pPr>
        <w:pStyle w:val="ListParagraph"/>
        <w:numPr>
          <w:ilvl w:val="1"/>
          <w:numId w:val="3"/>
        </w:numPr>
        <w:tabs>
          <w:tab w:val="left" w:pos="916"/>
        </w:tabs>
        <w:spacing w:before="91"/>
        <w:ind w:right="1488"/>
        <w:jc w:val="both"/>
        <w:rPr>
          <w:bCs/>
        </w:rPr>
      </w:pPr>
      <w:r>
        <w:rPr>
          <w:b/>
        </w:rPr>
        <w:t xml:space="preserve">Oliver, C.A. </w:t>
      </w:r>
      <w:r w:rsidRPr="00E1570A">
        <w:rPr>
          <w:bCs/>
        </w:rPr>
        <w:t>(2022).</w:t>
      </w:r>
      <w:r>
        <w:rPr>
          <w:b/>
        </w:rPr>
        <w:t xml:space="preserve"> </w:t>
      </w:r>
      <w:r w:rsidRPr="00E1570A">
        <w:rPr>
          <w:bCs/>
        </w:rPr>
        <w:t>Virtual Field Trips made easy. Australian Universities Geoscience Educators Network annual meeting 4 Feb, Melbourne. Presented virtually.</w:t>
      </w:r>
    </w:p>
    <w:p w14:paraId="243477D4" w14:textId="38DAAF05" w:rsidR="003F5E5E" w:rsidRDefault="00246170">
      <w:pPr>
        <w:pStyle w:val="ListParagraph"/>
        <w:numPr>
          <w:ilvl w:val="1"/>
          <w:numId w:val="3"/>
        </w:numPr>
        <w:tabs>
          <w:tab w:val="left" w:pos="916"/>
        </w:tabs>
        <w:spacing w:before="91"/>
        <w:ind w:right="1488"/>
        <w:jc w:val="both"/>
        <w:rPr>
          <w:b/>
        </w:rPr>
      </w:pPr>
      <w:r>
        <w:rPr>
          <w:b/>
        </w:rPr>
        <w:t xml:space="preserve">Oliver, C.A. </w:t>
      </w:r>
      <w:r>
        <w:t>(2016)</w:t>
      </w:r>
      <w:r w:rsidR="00D4606F">
        <w:t>.</w:t>
      </w:r>
      <w:r>
        <w:t xml:space="preserve"> New opportunities for teaching and learning in universities and</w:t>
      </w:r>
      <w:r>
        <w:rPr>
          <w:spacing w:val="-33"/>
        </w:rPr>
        <w:t xml:space="preserve"> </w:t>
      </w:r>
      <w:r>
        <w:t>high schools: Moving from the field to museums and into the digital space</w:t>
      </w:r>
      <w:r w:rsidR="00D4606F">
        <w:t>.</w:t>
      </w:r>
      <w:r>
        <w:t xml:space="preserve"> </w:t>
      </w:r>
      <w:r>
        <w:rPr>
          <w:i/>
        </w:rPr>
        <w:t xml:space="preserve">5th Australasian University Geoscience Educators Network (AUGEN) conference, </w:t>
      </w:r>
      <w:r>
        <w:rPr>
          <w:b/>
        </w:rPr>
        <w:t>Plenary</w:t>
      </w:r>
      <w:r>
        <w:rPr>
          <w:b/>
          <w:spacing w:val="-9"/>
        </w:rPr>
        <w:t xml:space="preserve"> </w:t>
      </w:r>
      <w:r>
        <w:rPr>
          <w:b/>
        </w:rPr>
        <w:t>speaker</w:t>
      </w:r>
    </w:p>
    <w:p w14:paraId="0BE5C6AD" w14:textId="07F879FC" w:rsidR="003F5E5E" w:rsidRDefault="00246170">
      <w:pPr>
        <w:pStyle w:val="ListParagraph"/>
        <w:numPr>
          <w:ilvl w:val="1"/>
          <w:numId w:val="3"/>
        </w:numPr>
        <w:tabs>
          <w:tab w:val="left" w:pos="916"/>
        </w:tabs>
        <w:spacing w:before="95"/>
        <w:ind w:right="1053"/>
        <w:jc w:val="both"/>
        <w:rPr>
          <w:b/>
        </w:rPr>
      </w:pPr>
      <w:r>
        <w:rPr>
          <w:b/>
        </w:rPr>
        <w:t xml:space="preserve">Oliver, C.A. </w:t>
      </w:r>
      <w:r>
        <w:t>(2016)</w:t>
      </w:r>
      <w:r w:rsidR="00D4606F">
        <w:t>.</w:t>
      </w:r>
      <w:r>
        <w:t xml:space="preserve"> Adopting, adapting, adjusting: using technology in your teaching</w:t>
      </w:r>
      <w:r w:rsidR="00D4606F">
        <w:t>.</w:t>
      </w:r>
      <w:r>
        <w:t xml:space="preserve"> </w:t>
      </w:r>
      <w:r>
        <w:rPr>
          <w:i/>
        </w:rPr>
        <w:t>Science Teaching and Learning Colloquium</w:t>
      </w:r>
      <w:r>
        <w:t xml:space="preserve">, Australian National University. </w:t>
      </w:r>
      <w:r>
        <w:rPr>
          <w:b/>
        </w:rPr>
        <w:t>Keynote</w:t>
      </w:r>
      <w:r>
        <w:rPr>
          <w:b/>
          <w:spacing w:val="-5"/>
        </w:rPr>
        <w:t xml:space="preserve"> </w:t>
      </w:r>
      <w:r>
        <w:rPr>
          <w:b/>
        </w:rPr>
        <w:t>speaker.</w:t>
      </w:r>
    </w:p>
    <w:p w14:paraId="6A1E64D0" w14:textId="6CDD5F5A" w:rsidR="003F5E5E" w:rsidRDefault="00246170">
      <w:pPr>
        <w:pStyle w:val="ListParagraph"/>
        <w:numPr>
          <w:ilvl w:val="1"/>
          <w:numId w:val="3"/>
        </w:numPr>
        <w:tabs>
          <w:tab w:val="left" w:pos="915"/>
          <w:tab w:val="left" w:pos="916"/>
        </w:tabs>
        <w:spacing w:before="36"/>
        <w:ind w:right="873"/>
        <w:rPr>
          <w:b/>
        </w:rPr>
      </w:pPr>
      <w:r>
        <w:rPr>
          <w:b/>
        </w:rPr>
        <w:t>Oliver, C.A. (</w:t>
      </w:r>
      <w:r>
        <w:t>2015)</w:t>
      </w:r>
      <w:r w:rsidR="00D4606F">
        <w:t>.</w:t>
      </w:r>
      <w:r>
        <w:t xml:space="preserve"> Transforming a face-to-face course to fully online</w:t>
      </w:r>
      <w:r w:rsidR="00D4606F">
        <w:t>.</w:t>
      </w:r>
      <w:r>
        <w:t xml:space="preserve"> </w:t>
      </w:r>
      <w:r>
        <w:rPr>
          <w:i/>
        </w:rPr>
        <w:t xml:space="preserve">UNSW Blended Learning Forum, </w:t>
      </w:r>
      <w:r>
        <w:t xml:space="preserve">October. </w:t>
      </w:r>
      <w:r>
        <w:rPr>
          <w:b/>
        </w:rPr>
        <w:t>Invited</w:t>
      </w:r>
      <w:r>
        <w:rPr>
          <w:b/>
          <w:spacing w:val="1"/>
        </w:rPr>
        <w:t xml:space="preserve"> </w:t>
      </w:r>
      <w:r>
        <w:rPr>
          <w:b/>
        </w:rPr>
        <w:t>speaker.</w:t>
      </w:r>
    </w:p>
    <w:p w14:paraId="2B0E60F9" w14:textId="0878F7E2" w:rsidR="003F5E5E" w:rsidRDefault="00246170">
      <w:pPr>
        <w:pStyle w:val="ListParagraph"/>
        <w:numPr>
          <w:ilvl w:val="1"/>
          <w:numId w:val="3"/>
        </w:numPr>
        <w:tabs>
          <w:tab w:val="left" w:pos="915"/>
          <w:tab w:val="left" w:pos="916"/>
        </w:tabs>
        <w:spacing w:before="5" w:line="237" w:lineRule="auto"/>
        <w:ind w:right="956"/>
        <w:rPr>
          <w:b/>
        </w:rPr>
      </w:pPr>
      <w:r>
        <w:rPr>
          <w:b/>
        </w:rPr>
        <w:t>Oliver,</w:t>
      </w:r>
      <w:r>
        <w:rPr>
          <w:b/>
          <w:spacing w:val="-4"/>
        </w:rPr>
        <w:t xml:space="preserve"> </w:t>
      </w:r>
      <w:r>
        <w:rPr>
          <w:b/>
        </w:rPr>
        <w:t>C.A.</w:t>
      </w:r>
      <w:r>
        <w:rPr>
          <w:b/>
          <w:spacing w:val="-1"/>
        </w:rPr>
        <w:t xml:space="preserve"> </w:t>
      </w:r>
      <w:r>
        <w:t>(2013)</w:t>
      </w:r>
      <w:r w:rsidR="00D4606F">
        <w:t>.</w:t>
      </w:r>
      <w:r>
        <w:rPr>
          <w:spacing w:val="-4"/>
        </w:rPr>
        <w:t xml:space="preserve"> </w:t>
      </w:r>
      <w:r>
        <w:t>A</w:t>
      </w:r>
      <w:r>
        <w:rPr>
          <w:spacing w:val="-5"/>
        </w:rPr>
        <w:t xml:space="preserve"> </w:t>
      </w:r>
      <w:r>
        <w:t>live</w:t>
      </w:r>
      <w:r>
        <w:rPr>
          <w:spacing w:val="-2"/>
        </w:rPr>
        <w:t xml:space="preserve"> </w:t>
      </w:r>
      <w:r>
        <w:t>demonstration</w:t>
      </w:r>
      <w:r>
        <w:rPr>
          <w:spacing w:val="-3"/>
        </w:rPr>
        <w:t xml:space="preserve"> </w:t>
      </w:r>
      <w:r>
        <w:t>of</w:t>
      </w:r>
      <w:r>
        <w:rPr>
          <w:spacing w:val="-5"/>
        </w:rPr>
        <w:t xml:space="preserve"> </w:t>
      </w:r>
      <w:r>
        <w:t>controlling</w:t>
      </w:r>
      <w:r>
        <w:rPr>
          <w:spacing w:val="-1"/>
        </w:rPr>
        <w:t xml:space="preserve"> </w:t>
      </w:r>
      <w:r>
        <w:t>rover</w:t>
      </w:r>
      <w:r>
        <w:rPr>
          <w:spacing w:val="-4"/>
        </w:rPr>
        <w:t xml:space="preserve"> </w:t>
      </w:r>
      <w:r>
        <w:t>in</w:t>
      </w:r>
      <w:r>
        <w:rPr>
          <w:spacing w:val="-3"/>
        </w:rPr>
        <w:t xml:space="preserve"> </w:t>
      </w:r>
      <w:r>
        <w:t>Mars</w:t>
      </w:r>
      <w:r>
        <w:rPr>
          <w:spacing w:val="-4"/>
        </w:rPr>
        <w:t xml:space="preserve"> </w:t>
      </w:r>
      <w:r>
        <w:t>Yard</w:t>
      </w:r>
      <w:r>
        <w:rPr>
          <w:spacing w:val="-3"/>
        </w:rPr>
        <w:t xml:space="preserve"> </w:t>
      </w:r>
      <w:r>
        <w:t>at</w:t>
      </w:r>
      <w:r>
        <w:rPr>
          <w:spacing w:val="-2"/>
        </w:rPr>
        <w:t xml:space="preserve"> </w:t>
      </w:r>
      <w:r>
        <w:t>the</w:t>
      </w:r>
      <w:r>
        <w:rPr>
          <w:spacing w:val="-3"/>
        </w:rPr>
        <w:t xml:space="preserve"> </w:t>
      </w:r>
      <w:r>
        <w:t>Powerhouse</w:t>
      </w:r>
      <w:r w:rsidR="00D4606F">
        <w:t>.</w:t>
      </w:r>
      <w:r>
        <w:t xml:space="preserve"> Sydney</w:t>
      </w:r>
      <w:r>
        <w:rPr>
          <w:i/>
        </w:rPr>
        <w:t>, Digital Productivity Conference</w:t>
      </w:r>
      <w:r>
        <w:t>, Brisbane, June</w:t>
      </w:r>
      <w:r>
        <w:rPr>
          <w:b/>
        </w:rPr>
        <w:t>. Invited</w:t>
      </w:r>
      <w:r>
        <w:rPr>
          <w:b/>
          <w:spacing w:val="-3"/>
        </w:rPr>
        <w:t xml:space="preserve"> </w:t>
      </w:r>
      <w:r>
        <w:rPr>
          <w:b/>
        </w:rPr>
        <w:t>speaker.</w:t>
      </w:r>
    </w:p>
    <w:p w14:paraId="61AAE907" w14:textId="23CA47EF" w:rsidR="003F5E5E" w:rsidRDefault="00246170">
      <w:pPr>
        <w:pStyle w:val="ListParagraph"/>
        <w:numPr>
          <w:ilvl w:val="1"/>
          <w:numId w:val="3"/>
        </w:numPr>
        <w:tabs>
          <w:tab w:val="left" w:pos="915"/>
          <w:tab w:val="left" w:pos="916"/>
        </w:tabs>
        <w:spacing w:before="1" w:line="242" w:lineRule="auto"/>
        <w:ind w:right="1657"/>
        <w:rPr>
          <w:b/>
        </w:rPr>
      </w:pPr>
      <w:r>
        <w:rPr>
          <w:b/>
        </w:rPr>
        <w:t xml:space="preserve">Oliver, C.A. </w:t>
      </w:r>
      <w:r>
        <w:t>(2013)</w:t>
      </w:r>
      <w:r w:rsidR="00D4606F">
        <w:t>.</w:t>
      </w:r>
      <w:r>
        <w:t xml:space="preserve"> Mars Yard in the classroom, </w:t>
      </w:r>
      <w:r>
        <w:rPr>
          <w:i/>
        </w:rPr>
        <w:t>57</w:t>
      </w:r>
      <w:r>
        <w:rPr>
          <w:i/>
          <w:vertAlign w:val="superscript"/>
        </w:rPr>
        <w:t>th</w:t>
      </w:r>
      <w:r>
        <w:rPr>
          <w:i/>
        </w:rPr>
        <w:t xml:space="preserve"> Australian Information and Communications Technology in Education Committee meeting</w:t>
      </w:r>
      <w:r>
        <w:t xml:space="preserve">, Brisbane, July. </w:t>
      </w:r>
      <w:r>
        <w:rPr>
          <w:b/>
        </w:rPr>
        <w:t>Invited speaker.</w:t>
      </w:r>
    </w:p>
    <w:p w14:paraId="74BA90B3" w14:textId="22366375" w:rsidR="003F5E5E" w:rsidRDefault="00246170">
      <w:pPr>
        <w:pStyle w:val="ListParagraph"/>
        <w:numPr>
          <w:ilvl w:val="1"/>
          <w:numId w:val="3"/>
        </w:numPr>
        <w:tabs>
          <w:tab w:val="left" w:pos="890"/>
          <w:tab w:val="left" w:pos="891"/>
        </w:tabs>
        <w:spacing w:before="2"/>
        <w:ind w:right="1326"/>
        <w:rPr>
          <w:b/>
        </w:rPr>
      </w:pPr>
      <w:r>
        <w:rPr>
          <w:b/>
        </w:rPr>
        <w:t xml:space="preserve">Oliver, C.A. </w:t>
      </w:r>
      <w:r>
        <w:t>(2007)</w:t>
      </w:r>
      <w:r w:rsidR="00D4606F">
        <w:t>.</w:t>
      </w:r>
      <w:r>
        <w:t xml:space="preserve"> Australian space science education and outreach: laying the foundations? </w:t>
      </w:r>
      <w:r>
        <w:rPr>
          <w:i/>
        </w:rPr>
        <w:t>7th Australian Space Science Conference</w:t>
      </w:r>
      <w:r>
        <w:t>,</w:t>
      </w:r>
      <w:r w:rsidR="00B15160">
        <w:t xml:space="preserve"> </w:t>
      </w:r>
      <w:r>
        <w:t xml:space="preserve">Sydney, September 24-27. </w:t>
      </w:r>
      <w:r>
        <w:rPr>
          <w:b/>
        </w:rPr>
        <w:t>Invited keynote</w:t>
      </w:r>
      <w:r>
        <w:rPr>
          <w:b/>
          <w:spacing w:val="-6"/>
        </w:rPr>
        <w:t xml:space="preserve"> </w:t>
      </w:r>
      <w:r>
        <w:rPr>
          <w:b/>
        </w:rPr>
        <w:t>speaker.</w:t>
      </w:r>
    </w:p>
    <w:p w14:paraId="344E1718" w14:textId="5ED836A6" w:rsidR="003F5E5E" w:rsidRDefault="00246170">
      <w:pPr>
        <w:pStyle w:val="ListParagraph"/>
        <w:numPr>
          <w:ilvl w:val="1"/>
          <w:numId w:val="3"/>
        </w:numPr>
        <w:tabs>
          <w:tab w:val="left" w:pos="890"/>
          <w:tab w:val="left" w:pos="891"/>
        </w:tabs>
        <w:ind w:right="982"/>
      </w:pPr>
      <w:r>
        <w:rPr>
          <w:b/>
        </w:rPr>
        <w:lastRenderedPageBreak/>
        <w:t>Oliver, C.A.</w:t>
      </w:r>
      <w:r>
        <w:t>, Fergusson, J., Bruce, G., Gaskins, T. &amp; Evans, R. (2006)</w:t>
      </w:r>
      <w:r w:rsidR="00D4606F">
        <w:t>.</w:t>
      </w:r>
      <w:r>
        <w:t xml:space="preserve"> </w:t>
      </w:r>
      <w:r>
        <w:rPr>
          <w:i/>
        </w:rPr>
        <w:t xml:space="preserve">The NASA- </w:t>
      </w:r>
      <w:r>
        <w:t>Macquarie University Pilbara Education Project: Connecting the public to ‘science in the making’ via virtual reality and the Internet</w:t>
      </w:r>
      <w:r w:rsidR="00D4606F">
        <w:t>.</w:t>
      </w:r>
      <w:r>
        <w:rPr>
          <w:i/>
        </w:rPr>
        <w:t xml:space="preserve"> </w:t>
      </w:r>
      <w:r>
        <w:rPr>
          <w:b/>
        </w:rPr>
        <w:t>invited paper</w:t>
      </w:r>
      <w:r>
        <w:t xml:space="preserve">, </w:t>
      </w:r>
      <w:r>
        <w:rPr>
          <w:i/>
        </w:rPr>
        <w:t xml:space="preserve">American Geophysical Union Fall Meeting, </w:t>
      </w:r>
      <w:r>
        <w:t>San Francisco, December</w:t>
      </w:r>
      <w:r>
        <w:rPr>
          <w:spacing w:val="-7"/>
        </w:rPr>
        <w:t xml:space="preserve"> </w:t>
      </w:r>
      <w:r>
        <w:t>11-16.</w:t>
      </w:r>
    </w:p>
    <w:p w14:paraId="32D8B522" w14:textId="77777777" w:rsidR="003F5E5E" w:rsidRDefault="003F5E5E">
      <w:pPr>
        <w:pStyle w:val="BodyText"/>
        <w:spacing w:before="3"/>
      </w:pPr>
    </w:p>
    <w:p w14:paraId="77C18306" w14:textId="77777777" w:rsidR="007D1C38" w:rsidRDefault="007D1C38" w:rsidP="00C76DBA">
      <w:pPr>
        <w:pStyle w:val="Heading1"/>
        <w:spacing w:before="0"/>
        <w:ind w:left="0"/>
        <w:rPr>
          <w:color w:val="1F497D" w:themeColor="text2"/>
        </w:rPr>
      </w:pPr>
    </w:p>
    <w:p w14:paraId="4C373425" w14:textId="55CC815A" w:rsidR="00C76DBA" w:rsidRDefault="00246170" w:rsidP="00C76DBA">
      <w:pPr>
        <w:pStyle w:val="Heading1"/>
        <w:spacing w:before="0"/>
        <w:ind w:left="0"/>
        <w:rPr>
          <w:color w:val="1F497D" w:themeColor="text2"/>
        </w:rPr>
      </w:pPr>
      <w:r w:rsidRPr="00C76DBA">
        <w:rPr>
          <w:color w:val="1F497D" w:themeColor="text2"/>
        </w:rPr>
        <w:t>S</w:t>
      </w:r>
      <w:r w:rsidR="00C76DBA" w:rsidRPr="00C76DBA">
        <w:rPr>
          <w:color w:val="1F497D" w:themeColor="text2"/>
        </w:rPr>
        <w:t>cholarly reports</w:t>
      </w:r>
    </w:p>
    <w:p w14:paraId="218B436C" w14:textId="77777777" w:rsidR="007D1C38" w:rsidRPr="00C76DBA" w:rsidRDefault="007D1C38" w:rsidP="00C76DBA">
      <w:pPr>
        <w:pStyle w:val="Heading1"/>
        <w:spacing w:before="0"/>
        <w:ind w:left="0"/>
        <w:rPr>
          <w:color w:val="1F497D" w:themeColor="text2"/>
        </w:rPr>
      </w:pPr>
    </w:p>
    <w:p w14:paraId="26EC26F4" w14:textId="4E85CF74" w:rsidR="00B15160" w:rsidRPr="00C76DBA" w:rsidRDefault="006F1F98" w:rsidP="00C76DBA">
      <w:pPr>
        <w:pStyle w:val="Heading1"/>
        <w:numPr>
          <w:ilvl w:val="0"/>
          <w:numId w:val="9"/>
        </w:numPr>
        <w:spacing w:before="0"/>
        <w:rPr>
          <w:rFonts w:asciiTheme="minorHAnsi" w:hAnsiTheme="minorHAnsi" w:cstheme="minorHAnsi"/>
          <w:b w:val="0"/>
          <w:bCs w:val="0"/>
          <w:iCs/>
        </w:rPr>
      </w:pPr>
      <w:r w:rsidRPr="00C76DBA">
        <w:rPr>
          <w:b w:val="0"/>
          <w:bCs w:val="0"/>
        </w:rPr>
        <w:t>(2022).</w:t>
      </w:r>
      <w:r w:rsidR="008949FD" w:rsidRPr="00C76DBA">
        <w:rPr>
          <w:b w:val="0"/>
          <w:bCs w:val="0"/>
        </w:rPr>
        <w:t xml:space="preserve"> Australian in Space: A decadal plan for Australian space science 2021-2030, Companion Document Expert Working Group report (as Chair of the working group).</w:t>
      </w:r>
      <w:r w:rsidR="008949FD">
        <w:t xml:space="preserve"> </w:t>
      </w:r>
      <w:hyperlink r:id="rId27" w:history="1">
        <w:r w:rsidR="008949FD" w:rsidRPr="00C76DBA">
          <w:rPr>
            <w:rStyle w:val="Hyperlink"/>
            <w:b w:val="0"/>
            <w:bCs w:val="0"/>
          </w:rPr>
          <w:t>https://www.science.org.au/files/userfiles/support/reports-and-plans/2022/companion-document-australia-in-space-a-decadal-plan-for-australian-space-science-2021-2030.pdf</w:t>
        </w:r>
      </w:hyperlink>
    </w:p>
    <w:p w14:paraId="67D8842B" w14:textId="40F25811" w:rsidR="006F1F98" w:rsidRPr="00B15160" w:rsidRDefault="006F1F98" w:rsidP="00B15160">
      <w:pPr>
        <w:pStyle w:val="ListParagraph"/>
        <w:numPr>
          <w:ilvl w:val="0"/>
          <w:numId w:val="9"/>
        </w:numPr>
        <w:tabs>
          <w:tab w:val="left" w:pos="1251"/>
        </w:tabs>
        <w:ind w:right="887"/>
        <w:rPr>
          <w:rFonts w:asciiTheme="minorHAnsi" w:hAnsiTheme="minorHAnsi" w:cstheme="minorHAnsi"/>
          <w:color w:val="0000FF"/>
          <w:u w:val="single" w:color="0000FF"/>
        </w:rPr>
      </w:pPr>
      <w:r w:rsidRPr="00B15160">
        <w:rPr>
          <w:rFonts w:asciiTheme="minorHAnsi" w:hAnsiTheme="minorHAnsi" w:cstheme="minorHAnsi"/>
          <w:iCs/>
        </w:rPr>
        <w:t>(2017).</w:t>
      </w:r>
      <w:r w:rsidRPr="00B15160">
        <w:rPr>
          <w:rFonts w:asciiTheme="minorHAnsi" w:hAnsiTheme="minorHAnsi" w:cstheme="minorHAnsi"/>
          <w:i/>
        </w:rPr>
        <w:t xml:space="preserve"> A vision for space science and technology in Australia, </w:t>
      </w:r>
      <w:r w:rsidRPr="00B15160">
        <w:rPr>
          <w:rFonts w:asciiTheme="minorHAnsi" w:hAnsiTheme="minorHAnsi" w:cstheme="minorHAnsi"/>
        </w:rPr>
        <w:t>Australian Academy of Science, Canberra</w:t>
      </w:r>
      <w:r w:rsidR="008949FD">
        <w:rPr>
          <w:rFonts w:asciiTheme="minorHAnsi" w:hAnsiTheme="minorHAnsi" w:cstheme="minorHAnsi"/>
        </w:rPr>
        <w:t>. (As expert contributor)</w:t>
      </w:r>
      <w:r w:rsidRPr="00B15160">
        <w:rPr>
          <w:rFonts w:asciiTheme="minorHAnsi" w:hAnsiTheme="minorHAnsi" w:cstheme="minorHAnsi"/>
        </w:rPr>
        <w:t>.</w:t>
      </w:r>
      <w:hyperlink r:id="rId28">
        <w:r w:rsidRPr="00B15160">
          <w:rPr>
            <w:rFonts w:asciiTheme="minorHAnsi" w:hAnsiTheme="minorHAnsi" w:cstheme="minorHAnsi"/>
            <w:color w:val="0000FF"/>
            <w:u w:val="single" w:color="0000FF"/>
          </w:rPr>
          <w:t xml:space="preserve"> https://www.science.org.au/files/userfiles/support/documents/vision-space-</w:t>
        </w:r>
      </w:hyperlink>
      <w:hyperlink r:id="rId29">
        <w:r w:rsidRPr="00B15160">
          <w:rPr>
            <w:rFonts w:asciiTheme="minorHAnsi" w:hAnsiTheme="minorHAnsi" w:cstheme="minorHAnsi"/>
            <w:color w:val="0000FF"/>
            <w:u w:val="single" w:color="0000FF"/>
          </w:rPr>
          <w:t xml:space="preserve"> science-technology-2017.pdf</w:t>
        </w:r>
      </w:hyperlink>
    </w:p>
    <w:p w14:paraId="2577DB37" w14:textId="369AADCA" w:rsidR="00B15160" w:rsidRPr="00B15160" w:rsidRDefault="006F1F98" w:rsidP="00CB3286">
      <w:pPr>
        <w:pStyle w:val="ListParagraph"/>
        <w:numPr>
          <w:ilvl w:val="0"/>
          <w:numId w:val="9"/>
        </w:numPr>
        <w:tabs>
          <w:tab w:val="left" w:pos="1266"/>
        </w:tabs>
        <w:ind w:right="887"/>
        <w:rPr>
          <w:rStyle w:val="Hyperlink"/>
          <w:rFonts w:asciiTheme="minorHAnsi" w:hAnsiTheme="minorHAnsi" w:cstheme="minorHAnsi"/>
          <w:iCs/>
          <w:color w:val="auto"/>
          <w:u w:val="none"/>
        </w:rPr>
      </w:pPr>
      <w:r w:rsidRPr="00B15160">
        <w:rPr>
          <w:rFonts w:asciiTheme="minorHAnsi" w:hAnsiTheme="minorHAnsi" w:cstheme="minorHAnsi"/>
          <w:bCs/>
        </w:rPr>
        <w:t>(2011).</w:t>
      </w:r>
      <w:r w:rsidRPr="00B15160">
        <w:rPr>
          <w:rFonts w:asciiTheme="minorHAnsi" w:hAnsiTheme="minorHAnsi" w:cstheme="minorHAnsi"/>
          <w:bCs/>
          <w:i/>
          <w:iCs/>
        </w:rPr>
        <w:t xml:space="preserve"> Inspiring Australia: Developing an Evidence Base for Science Engagement in Australia,</w:t>
      </w:r>
      <w:r w:rsidRPr="00B15160">
        <w:rPr>
          <w:rFonts w:asciiTheme="minorHAnsi" w:hAnsiTheme="minorHAnsi" w:cstheme="minorHAnsi"/>
          <w:bCs/>
        </w:rPr>
        <w:t xml:space="preserve"> Department of Innovation, Industry, Science and Research</w:t>
      </w:r>
      <w:r w:rsidR="008949FD">
        <w:rPr>
          <w:rFonts w:asciiTheme="minorHAnsi" w:hAnsiTheme="minorHAnsi" w:cstheme="minorHAnsi"/>
          <w:bCs/>
        </w:rPr>
        <w:t>. (As expert contributor)</w:t>
      </w:r>
      <w:r w:rsidR="00B15160" w:rsidRPr="00B15160">
        <w:rPr>
          <w:rFonts w:asciiTheme="minorHAnsi" w:hAnsiTheme="minorHAnsi" w:cstheme="minorHAnsi"/>
          <w:bCs/>
        </w:rPr>
        <w:t xml:space="preserve">. </w:t>
      </w:r>
      <w:hyperlink r:id="rId30" w:history="1">
        <w:r w:rsidRPr="00B15160">
          <w:rPr>
            <w:rStyle w:val="Hyperlink"/>
            <w:rFonts w:eastAsiaTheme="majorEastAsia"/>
          </w:rPr>
          <w:t>https://www.industry.gov.au/data-and-publications/inspiring-australia-expert-working-group-reports</w:t>
        </w:r>
      </w:hyperlink>
    </w:p>
    <w:p w14:paraId="1E211DF9" w14:textId="3FF10BC3" w:rsidR="006F1F98" w:rsidRPr="00B15160" w:rsidRDefault="006F1F98" w:rsidP="003E5FFF">
      <w:pPr>
        <w:pStyle w:val="ListParagraph"/>
        <w:numPr>
          <w:ilvl w:val="0"/>
          <w:numId w:val="9"/>
        </w:numPr>
        <w:tabs>
          <w:tab w:val="left" w:pos="1266"/>
        </w:tabs>
        <w:ind w:right="887"/>
        <w:rPr>
          <w:rFonts w:asciiTheme="minorHAnsi" w:hAnsiTheme="minorHAnsi" w:cstheme="minorHAnsi"/>
          <w:color w:val="0000FF"/>
          <w:u w:val="single" w:color="0000FF"/>
        </w:rPr>
      </w:pPr>
      <w:r w:rsidRPr="00B15160">
        <w:rPr>
          <w:rFonts w:asciiTheme="minorHAnsi" w:hAnsiTheme="minorHAnsi" w:cstheme="minorHAnsi"/>
          <w:iCs/>
        </w:rPr>
        <w:t>(2010).</w:t>
      </w:r>
      <w:r w:rsidRPr="00B15160">
        <w:rPr>
          <w:rFonts w:asciiTheme="minorHAnsi" w:hAnsiTheme="minorHAnsi" w:cstheme="minorHAnsi"/>
          <w:i/>
        </w:rPr>
        <w:t xml:space="preserve"> Decadal Plan for Australian Space Science</w:t>
      </w:r>
      <w:r w:rsidRPr="00B15160">
        <w:rPr>
          <w:rFonts w:asciiTheme="minorHAnsi" w:hAnsiTheme="minorHAnsi" w:cstheme="minorHAnsi"/>
          <w:iCs/>
        </w:rPr>
        <w:t>, Australian Academy of Science 2010-2019 Australian Academy of Science, Canberra</w:t>
      </w:r>
      <w:r w:rsidR="008949FD">
        <w:rPr>
          <w:rFonts w:asciiTheme="minorHAnsi" w:hAnsiTheme="minorHAnsi" w:cstheme="minorHAnsi"/>
          <w:iCs/>
        </w:rPr>
        <w:t>. (As expert contributor)</w:t>
      </w:r>
      <w:r w:rsidRPr="00B15160">
        <w:rPr>
          <w:rFonts w:asciiTheme="minorHAnsi" w:hAnsiTheme="minorHAnsi" w:cstheme="minorHAnsi"/>
          <w:iCs/>
        </w:rPr>
        <w:t xml:space="preserve">. </w:t>
      </w:r>
      <w:hyperlink r:id="rId31" w:history="1">
        <w:r w:rsidRPr="00B15160">
          <w:rPr>
            <w:rStyle w:val="Hyperlink"/>
            <w:rFonts w:eastAsiaTheme="majorEastAsia"/>
          </w:rPr>
          <w:t>https://www.science.org.au/supporting-science/science-policy-and-analysis/reports-and-publications/decadal-plan-australian</w:t>
        </w:r>
      </w:hyperlink>
    </w:p>
    <w:p w14:paraId="1253EE0C" w14:textId="77777777" w:rsidR="006F1F98" w:rsidRDefault="006F1F98" w:rsidP="00B15160">
      <w:pPr>
        <w:pStyle w:val="ListParagraph"/>
        <w:tabs>
          <w:tab w:val="left" w:pos="1250"/>
          <w:tab w:val="left" w:pos="1251"/>
        </w:tabs>
        <w:ind w:right="995" w:firstLine="0"/>
      </w:pPr>
    </w:p>
    <w:p w14:paraId="62D104D3" w14:textId="06596F71" w:rsidR="00C76DBA" w:rsidRDefault="00246170" w:rsidP="00C76DBA">
      <w:pPr>
        <w:pStyle w:val="Heading1"/>
        <w:spacing w:before="52"/>
        <w:ind w:left="0"/>
        <w:rPr>
          <w:color w:val="1F497D" w:themeColor="text2"/>
        </w:rPr>
      </w:pPr>
      <w:bookmarkStart w:id="45" w:name="CONFERENCE_PRESENTATIONS"/>
      <w:bookmarkEnd w:id="45"/>
      <w:r w:rsidRPr="00CF599B">
        <w:rPr>
          <w:color w:val="1F497D" w:themeColor="text2"/>
        </w:rPr>
        <w:t>C</w:t>
      </w:r>
      <w:r w:rsidR="00C76DBA" w:rsidRPr="00CF599B">
        <w:rPr>
          <w:color w:val="1F497D" w:themeColor="text2"/>
        </w:rPr>
        <w:t>onference presentations</w:t>
      </w:r>
    </w:p>
    <w:p w14:paraId="3014F90D" w14:textId="77777777" w:rsidR="00CF599B" w:rsidRPr="00CF599B" w:rsidRDefault="00CF599B" w:rsidP="00C76DBA">
      <w:pPr>
        <w:pStyle w:val="Heading1"/>
        <w:spacing w:before="52"/>
        <w:ind w:left="0"/>
        <w:rPr>
          <w:color w:val="1F497D" w:themeColor="text2"/>
        </w:rPr>
      </w:pPr>
    </w:p>
    <w:p w14:paraId="2AA3B808" w14:textId="3FE56369" w:rsidR="00E1570A" w:rsidRPr="00C76DBA" w:rsidRDefault="00E1570A" w:rsidP="00C76DBA">
      <w:pPr>
        <w:pStyle w:val="Heading1"/>
        <w:numPr>
          <w:ilvl w:val="0"/>
          <w:numId w:val="2"/>
        </w:numPr>
        <w:spacing w:before="52"/>
        <w:rPr>
          <w:b w:val="0"/>
          <w:bCs w:val="0"/>
        </w:rPr>
      </w:pPr>
      <w:r w:rsidRPr="00C76DBA">
        <w:t>Oliver, C.A.</w:t>
      </w:r>
      <w:r w:rsidRPr="00C76DBA">
        <w:rPr>
          <w:b w:val="0"/>
          <w:bCs w:val="0"/>
        </w:rPr>
        <w:t xml:space="preserve">, Edwards, D., Hannah, G., </w:t>
      </w:r>
      <w:r w:rsidR="00E20766" w:rsidRPr="00C76DBA">
        <w:rPr>
          <w:b w:val="0"/>
          <w:bCs w:val="0"/>
        </w:rPr>
        <w:t>Vu, T.,</w:t>
      </w:r>
      <w:r w:rsidRPr="00C76DBA">
        <w:rPr>
          <w:b w:val="0"/>
          <w:bCs w:val="0"/>
        </w:rPr>
        <w:t xml:space="preserve"> </w:t>
      </w:r>
      <w:r w:rsidR="00E20766" w:rsidRPr="00C76DBA">
        <w:rPr>
          <w:b w:val="0"/>
          <w:bCs w:val="0"/>
        </w:rPr>
        <w:t xml:space="preserve">Zheng, C., Sok, S., Hayes, N., Lu, X. &amp; </w:t>
      </w:r>
      <w:r w:rsidRPr="00C76DBA">
        <w:rPr>
          <w:b w:val="0"/>
          <w:bCs w:val="0"/>
        </w:rPr>
        <w:t xml:space="preserve">Cabanag, M. </w:t>
      </w:r>
      <w:r w:rsidR="00E20766" w:rsidRPr="00C76DBA">
        <w:rPr>
          <w:b w:val="0"/>
          <w:bCs w:val="0"/>
        </w:rPr>
        <w:t>(2021)</w:t>
      </w:r>
      <w:r w:rsidR="00FF2ADF" w:rsidRPr="00C76DBA">
        <w:rPr>
          <w:b w:val="0"/>
          <w:bCs w:val="0"/>
        </w:rPr>
        <w:t xml:space="preserve">. Putting immersive Virtual Field Trip creation into the hands of academics and students. </w:t>
      </w:r>
      <w:r w:rsidR="00FF2ADF" w:rsidRPr="00C76DBA">
        <w:rPr>
          <w:b w:val="0"/>
          <w:bCs w:val="0"/>
          <w:i/>
          <w:iCs/>
        </w:rPr>
        <w:t>UNSW Education Festival</w:t>
      </w:r>
      <w:r w:rsidR="00FF2ADF" w:rsidRPr="00C76DBA">
        <w:rPr>
          <w:b w:val="0"/>
          <w:bCs w:val="0"/>
        </w:rPr>
        <w:t>, 24 November.</w:t>
      </w:r>
    </w:p>
    <w:p w14:paraId="05B1F649" w14:textId="43302FBA" w:rsidR="003F5E5E" w:rsidRDefault="00246170">
      <w:pPr>
        <w:pStyle w:val="ListParagraph"/>
        <w:numPr>
          <w:ilvl w:val="0"/>
          <w:numId w:val="2"/>
        </w:numPr>
        <w:tabs>
          <w:tab w:val="left" w:pos="891"/>
        </w:tabs>
        <w:spacing w:line="244" w:lineRule="auto"/>
        <w:ind w:right="745" w:hanging="361"/>
      </w:pPr>
      <w:r>
        <w:t xml:space="preserve">Anbar, A., </w:t>
      </w:r>
      <w:r>
        <w:rPr>
          <w:b/>
        </w:rPr>
        <w:t xml:space="preserve">Oliver, C.A. </w:t>
      </w:r>
      <w:r>
        <w:t>&amp; Hosman, L. (2019)</w:t>
      </w:r>
      <w:r w:rsidR="00D4606F">
        <w:t>.</w:t>
      </w:r>
      <w:r>
        <w:t xml:space="preserve"> Reimagining Education Though Exploration</w:t>
      </w:r>
      <w:r w:rsidR="00D4606F">
        <w:t>.</w:t>
      </w:r>
      <w:r>
        <w:t xml:space="preserve"> </w:t>
      </w:r>
      <w:r>
        <w:rPr>
          <w:i/>
        </w:rPr>
        <w:t xml:space="preserve">PLuS Alliance Symposium, </w:t>
      </w:r>
      <w:r>
        <w:t>Arizona State University, Nov</w:t>
      </w:r>
      <w:r>
        <w:rPr>
          <w:spacing w:val="-29"/>
        </w:rPr>
        <w:t xml:space="preserve"> </w:t>
      </w:r>
      <w:r>
        <w:t>12-13.</w:t>
      </w:r>
    </w:p>
    <w:p w14:paraId="1741F124" w14:textId="07DF9191" w:rsidR="003F5E5E" w:rsidRDefault="00246170">
      <w:pPr>
        <w:pStyle w:val="ListParagraph"/>
        <w:numPr>
          <w:ilvl w:val="0"/>
          <w:numId w:val="2"/>
        </w:numPr>
        <w:tabs>
          <w:tab w:val="left" w:pos="891"/>
        </w:tabs>
        <w:spacing w:line="266" w:lineRule="exact"/>
        <w:ind w:left="891"/>
      </w:pPr>
      <w:r>
        <w:rPr>
          <w:b/>
        </w:rPr>
        <w:t xml:space="preserve">Oliver, C.A. </w:t>
      </w:r>
      <w:r>
        <w:t>(2018)</w:t>
      </w:r>
      <w:r w:rsidR="00D4606F">
        <w:t>.</w:t>
      </w:r>
      <w:r>
        <w:t xml:space="preserve"> Opportunities and challenges in a third level fully online astrobiology</w:t>
      </w:r>
      <w:r>
        <w:rPr>
          <w:spacing w:val="-31"/>
        </w:rPr>
        <w:t xml:space="preserve"> </w:t>
      </w:r>
      <w:r>
        <w:t>course</w:t>
      </w:r>
      <w:r w:rsidR="00D4606F">
        <w:t>.</w:t>
      </w:r>
    </w:p>
    <w:p w14:paraId="57CCA268" w14:textId="77777777" w:rsidR="003F5E5E" w:rsidRDefault="00246170">
      <w:pPr>
        <w:spacing w:before="1"/>
        <w:ind w:left="911"/>
      </w:pPr>
      <w:r>
        <w:rPr>
          <w:i/>
        </w:rPr>
        <w:t>Australasian Astrobiology Conference</w:t>
      </w:r>
      <w:r>
        <w:t>, Rotorua, July.</w:t>
      </w:r>
    </w:p>
    <w:p w14:paraId="607F4FB0" w14:textId="688F23AA" w:rsidR="003F5E5E" w:rsidRDefault="00246170">
      <w:pPr>
        <w:pStyle w:val="ListParagraph"/>
        <w:numPr>
          <w:ilvl w:val="0"/>
          <w:numId w:val="2"/>
        </w:numPr>
        <w:tabs>
          <w:tab w:val="left" w:pos="891"/>
        </w:tabs>
        <w:spacing w:before="2"/>
        <w:ind w:left="891"/>
      </w:pPr>
      <w:r>
        <w:rPr>
          <w:b/>
        </w:rPr>
        <w:t>Oliver, C.</w:t>
      </w:r>
      <w:r>
        <w:t>A. (2017)</w:t>
      </w:r>
      <w:r w:rsidR="00D4606F">
        <w:t>.</w:t>
      </w:r>
      <w:r>
        <w:t xml:space="preserve"> Bobbie Vaile: A short life dedicated to SETI research</w:t>
      </w:r>
      <w:r w:rsidR="00D4606F">
        <w:t>.</w:t>
      </w:r>
      <w:r>
        <w:t xml:space="preserve"> SETI Session</w:t>
      </w:r>
      <w:r>
        <w:rPr>
          <w:spacing w:val="-17"/>
        </w:rPr>
        <w:t xml:space="preserve"> </w:t>
      </w:r>
      <w:r>
        <w:t>II,</w:t>
      </w:r>
    </w:p>
    <w:p w14:paraId="0F20FFF6" w14:textId="77777777" w:rsidR="003F5E5E" w:rsidRDefault="00246170">
      <w:pPr>
        <w:spacing w:before="2"/>
        <w:ind w:left="911"/>
      </w:pPr>
      <w:r>
        <w:rPr>
          <w:i/>
        </w:rPr>
        <w:t>International Astronautical Congress</w:t>
      </w:r>
      <w:r>
        <w:t>, Adelaide, 25-29 September.</w:t>
      </w:r>
    </w:p>
    <w:p w14:paraId="00083EDD" w14:textId="56583275" w:rsidR="003F5E5E" w:rsidRDefault="00246170">
      <w:pPr>
        <w:pStyle w:val="ListParagraph"/>
        <w:numPr>
          <w:ilvl w:val="0"/>
          <w:numId w:val="2"/>
        </w:numPr>
        <w:tabs>
          <w:tab w:val="left" w:pos="891"/>
        </w:tabs>
        <w:spacing w:before="1" w:line="244" w:lineRule="auto"/>
        <w:ind w:right="1614" w:hanging="361"/>
      </w:pPr>
      <w:r>
        <w:t xml:space="preserve">Kingsley, I., </w:t>
      </w:r>
      <w:r>
        <w:rPr>
          <w:b/>
        </w:rPr>
        <w:t xml:space="preserve">Oliver, C. </w:t>
      </w:r>
      <w:r>
        <w:t>&amp; Van Kranendonk, M. (2017)</w:t>
      </w:r>
      <w:r w:rsidR="00D4606F">
        <w:t>.</w:t>
      </w:r>
      <w:r>
        <w:t xml:space="preserve"> Space science outreach: Are we decreasing public understanding? </w:t>
      </w:r>
      <w:r>
        <w:rPr>
          <w:i/>
        </w:rPr>
        <w:t>68</w:t>
      </w:r>
      <w:r>
        <w:rPr>
          <w:i/>
          <w:vertAlign w:val="superscript"/>
        </w:rPr>
        <w:t>th</w:t>
      </w:r>
      <w:r>
        <w:rPr>
          <w:i/>
        </w:rPr>
        <w:t xml:space="preserve"> International Astronautical Congress</w:t>
      </w:r>
      <w:r>
        <w:t>,</w:t>
      </w:r>
      <w:r>
        <w:rPr>
          <w:spacing w:val="-35"/>
        </w:rPr>
        <w:t xml:space="preserve"> </w:t>
      </w:r>
      <w:r>
        <w:t>Adelaide.</w:t>
      </w:r>
    </w:p>
    <w:p w14:paraId="57604421" w14:textId="10DEA477" w:rsidR="003F5E5E" w:rsidRDefault="00246170">
      <w:pPr>
        <w:pStyle w:val="ListParagraph"/>
        <w:numPr>
          <w:ilvl w:val="0"/>
          <w:numId w:val="2"/>
        </w:numPr>
        <w:tabs>
          <w:tab w:val="left" w:pos="891"/>
        </w:tabs>
        <w:spacing w:line="242" w:lineRule="auto"/>
        <w:ind w:right="1967" w:hanging="361"/>
      </w:pPr>
      <w:r>
        <w:rPr>
          <w:b/>
        </w:rPr>
        <w:t>Oliver, C.</w:t>
      </w:r>
      <w:r>
        <w:t>A. (2016)</w:t>
      </w:r>
      <w:r w:rsidR="00D4606F">
        <w:t>.</w:t>
      </w:r>
      <w:r>
        <w:t xml:space="preserve"> Transforming a face-to-face course to fully online</w:t>
      </w:r>
      <w:r w:rsidR="00D4606F">
        <w:t>.</w:t>
      </w:r>
      <w:r>
        <w:t xml:space="preserve"> </w:t>
      </w:r>
      <w:r>
        <w:rPr>
          <w:i/>
        </w:rPr>
        <w:t xml:space="preserve">Australasian Astrobiology Conference, </w:t>
      </w:r>
      <w:r>
        <w:t xml:space="preserve">Curtin University, Perth </w:t>
      </w:r>
      <w:r>
        <w:rPr>
          <w:spacing w:val="-3"/>
        </w:rPr>
        <w:t>July</w:t>
      </w:r>
      <w:r>
        <w:rPr>
          <w:spacing w:val="-14"/>
        </w:rPr>
        <w:t xml:space="preserve"> </w:t>
      </w:r>
      <w:r>
        <w:t>5-8.</w:t>
      </w:r>
    </w:p>
    <w:p w14:paraId="23228766" w14:textId="57A4B35B" w:rsidR="003F5E5E" w:rsidRDefault="00246170">
      <w:pPr>
        <w:pStyle w:val="ListParagraph"/>
        <w:numPr>
          <w:ilvl w:val="0"/>
          <w:numId w:val="2"/>
        </w:numPr>
        <w:tabs>
          <w:tab w:val="left" w:pos="891"/>
        </w:tabs>
        <w:spacing w:line="237" w:lineRule="auto"/>
        <w:ind w:right="2707" w:hanging="361"/>
      </w:pPr>
      <w:r>
        <w:rPr>
          <w:b/>
        </w:rPr>
        <w:t>Oliver, C.</w:t>
      </w:r>
      <w:r>
        <w:t>A. (2016)</w:t>
      </w:r>
      <w:r w:rsidR="00D4606F">
        <w:t>.</w:t>
      </w:r>
      <w:r>
        <w:t xml:space="preserve"> SETI Research in Australia: A brief history</w:t>
      </w:r>
      <w:r w:rsidR="00D4606F">
        <w:t>.</w:t>
      </w:r>
      <w:r>
        <w:t xml:space="preserve"> </w:t>
      </w:r>
      <w:r>
        <w:rPr>
          <w:i/>
        </w:rPr>
        <w:t xml:space="preserve">Australasian Astrobiology Conference, </w:t>
      </w:r>
      <w:r>
        <w:t>Perth July</w:t>
      </w:r>
      <w:r>
        <w:rPr>
          <w:spacing w:val="-5"/>
        </w:rPr>
        <w:t xml:space="preserve"> </w:t>
      </w:r>
      <w:r>
        <w:t>5-8.</w:t>
      </w:r>
    </w:p>
    <w:p w14:paraId="7EB11A42" w14:textId="7CA8260F" w:rsidR="003F5E5E" w:rsidRDefault="00246170">
      <w:pPr>
        <w:pStyle w:val="ListParagraph"/>
        <w:numPr>
          <w:ilvl w:val="0"/>
          <w:numId w:val="2"/>
        </w:numPr>
        <w:tabs>
          <w:tab w:val="left" w:pos="891"/>
        </w:tabs>
        <w:spacing w:before="59"/>
        <w:ind w:right="722" w:hanging="361"/>
      </w:pPr>
      <w:r>
        <w:t xml:space="preserve">Kingsley, I., Browne, C., </w:t>
      </w:r>
      <w:r>
        <w:rPr>
          <w:b/>
        </w:rPr>
        <w:t xml:space="preserve">Oliver, C., </w:t>
      </w:r>
      <w:r>
        <w:t>Mahony, P. &amp; Fergusson, J. (2014)</w:t>
      </w:r>
      <w:r w:rsidR="00D4606F">
        <w:t>.</w:t>
      </w:r>
      <w:r>
        <w:t xml:space="preserve"> Using the Mars Lab and Project Based Learning to deliver authentic science experiment</w:t>
      </w:r>
      <w:r w:rsidR="00D4606F">
        <w:t>.</w:t>
      </w:r>
      <w:r>
        <w:rPr>
          <w:i/>
        </w:rPr>
        <w:t xml:space="preserve"> 14</w:t>
      </w:r>
      <w:r>
        <w:rPr>
          <w:i/>
          <w:sz w:val="14"/>
        </w:rPr>
        <w:t xml:space="preserve">th </w:t>
      </w:r>
      <w:r>
        <w:rPr>
          <w:i/>
        </w:rPr>
        <w:t>Australian Space Research Conference</w:t>
      </w:r>
      <w:r>
        <w:t>, Adelaide, Sept</w:t>
      </w:r>
      <w:r>
        <w:rPr>
          <w:spacing w:val="-1"/>
        </w:rPr>
        <w:t xml:space="preserve"> </w:t>
      </w:r>
      <w:r>
        <w:t>29-Oct1.</w:t>
      </w:r>
    </w:p>
    <w:p w14:paraId="6B495DBF" w14:textId="4C835FA3" w:rsidR="003F5E5E" w:rsidRDefault="00246170">
      <w:pPr>
        <w:pStyle w:val="ListParagraph"/>
        <w:numPr>
          <w:ilvl w:val="0"/>
          <w:numId w:val="2"/>
        </w:numPr>
        <w:tabs>
          <w:tab w:val="left" w:pos="891"/>
        </w:tabs>
        <w:spacing w:line="242" w:lineRule="auto"/>
        <w:ind w:right="774" w:hanging="361"/>
        <w:jc w:val="both"/>
      </w:pPr>
      <w:r>
        <w:t xml:space="preserve">Dougherty, K., </w:t>
      </w:r>
      <w:r>
        <w:rPr>
          <w:b/>
        </w:rPr>
        <w:t>Oliver, C</w:t>
      </w:r>
      <w:r>
        <w:t>. &amp; Fergusson, J. (2013)</w:t>
      </w:r>
      <w:r w:rsidR="00D4606F">
        <w:t>.</w:t>
      </w:r>
      <w:r>
        <w:t xml:space="preserve"> Pathways to Space: a mission to foster the next generation of scientists and engineers</w:t>
      </w:r>
      <w:r w:rsidR="00D4606F">
        <w:t>.</w:t>
      </w:r>
      <w:r>
        <w:t xml:space="preserve"> </w:t>
      </w:r>
      <w:r>
        <w:rPr>
          <w:i/>
        </w:rPr>
        <w:t>64</w:t>
      </w:r>
      <w:r>
        <w:rPr>
          <w:i/>
          <w:sz w:val="14"/>
        </w:rPr>
        <w:t xml:space="preserve">th </w:t>
      </w:r>
      <w:r>
        <w:rPr>
          <w:i/>
        </w:rPr>
        <w:t>International Astronautical Congress</w:t>
      </w:r>
      <w:r>
        <w:t>, Beijing, People’s Republic of China,</w:t>
      </w:r>
      <w:r>
        <w:rPr>
          <w:spacing w:val="-23"/>
        </w:rPr>
        <w:t xml:space="preserve"> </w:t>
      </w:r>
      <w:r>
        <w:t>September.</w:t>
      </w:r>
    </w:p>
    <w:p w14:paraId="789E4751" w14:textId="0230B1BF" w:rsidR="003F5E5E" w:rsidRDefault="00246170">
      <w:pPr>
        <w:pStyle w:val="ListParagraph"/>
        <w:numPr>
          <w:ilvl w:val="0"/>
          <w:numId w:val="2"/>
        </w:numPr>
        <w:tabs>
          <w:tab w:val="left" w:pos="891"/>
        </w:tabs>
        <w:spacing w:line="223" w:lineRule="auto"/>
        <w:ind w:left="891" w:right="2030"/>
      </w:pPr>
      <w:r>
        <w:t xml:space="preserve">Dougherty, K. &amp; </w:t>
      </w:r>
      <w:r>
        <w:rPr>
          <w:b/>
        </w:rPr>
        <w:t xml:space="preserve">Oliver, C. </w:t>
      </w:r>
      <w:r>
        <w:t>(2013)</w:t>
      </w:r>
      <w:r w:rsidR="00D4606F">
        <w:t>.</w:t>
      </w:r>
      <w:r>
        <w:t xml:space="preserve"> Pathways to Space: ASRP Project Review</w:t>
      </w:r>
      <w:r w:rsidR="00D4606F">
        <w:rPr>
          <w:i/>
        </w:rPr>
        <w:t>.</w:t>
      </w:r>
      <w:r>
        <w:rPr>
          <w:i/>
        </w:rPr>
        <w:t xml:space="preserve"> Australian Space Science Conference</w:t>
      </w:r>
      <w:r>
        <w:t>, University of New South Wales,</w:t>
      </w:r>
      <w:r>
        <w:rPr>
          <w:spacing w:val="-31"/>
        </w:rPr>
        <w:t xml:space="preserve"> </w:t>
      </w:r>
      <w:r>
        <w:t>September.</w:t>
      </w:r>
    </w:p>
    <w:p w14:paraId="6B22F405" w14:textId="0E3A6FA0" w:rsidR="003F5E5E" w:rsidRDefault="00246170">
      <w:pPr>
        <w:pStyle w:val="ListParagraph"/>
        <w:numPr>
          <w:ilvl w:val="0"/>
          <w:numId w:val="2"/>
        </w:numPr>
        <w:tabs>
          <w:tab w:val="left" w:pos="891"/>
        </w:tabs>
        <w:spacing w:line="242" w:lineRule="auto"/>
        <w:ind w:right="1176" w:hanging="361"/>
      </w:pPr>
      <w:r>
        <w:rPr>
          <w:b/>
        </w:rPr>
        <w:t>Oliver, C.A. (</w:t>
      </w:r>
      <w:r>
        <w:t>2012)</w:t>
      </w:r>
      <w:r w:rsidR="00D4606F">
        <w:t>.</w:t>
      </w:r>
      <w:r>
        <w:t xml:space="preserve"> Pathways to Space and Beyond: News on the future of the project</w:t>
      </w:r>
      <w:r w:rsidR="00D4606F">
        <w:t>.</w:t>
      </w:r>
      <w:r>
        <w:t xml:space="preserve"> </w:t>
      </w:r>
      <w:r>
        <w:rPr>
          <w:i/>
        </w:rPr>
        <w:t xml:space="preserve">12th Australian Space Science Conference, </w:t>
      </w:r>
      <w:r>
        <w:t>Melbourne, Victoria,</w:t>
      </w:r>
      <w:r>
        <w:rPr>
          <w:spacing w:val="1"/>
        </w:rPr>
        <w:t xml:space="preserve"> </w:t>
      </w:r>
      <w:r>
        <w:t>24-26Sept.</w:t>
      </w:r>
    </w:p>
    <w:p w14:paraId="36F85EED" w14:textId="1053B268" w:rsidR="003F5E5E" w:rsidRDefault="00246170">
      <w:pPr>
        <w:pStyle w:val="ListParagraph"/>
        <w:numPr>
          <w:ilvl w:val="0"/>
          <w:numId w:val="2"/>
        </w:numPr>
        <w:tabs>
          <w:tab w:val="left" w:pos="891"/>
        </w:tabs>
        <w:spacing w:line="242" w:lineRule="auto"/>
        <w:ind w:right="1227" w:hanging="361"/>
        <w:jc w:val="both"/>
      </w:pPr>
      <w:r>
        <w:rPr>
          <w:b/>
        </w:rPr>
        <w:lastRenderedPageBreak/>
        <w:t>Oliver, C.A.</w:t>
      </w:r>
      <w:r>
        <w:t>, Dougherty, K., Fergusson, J. &amp; Connell, M. (2012)</w:t>
      </w:r>
      <w:r w:rsidR="00D4606F">
        <w:t>.</w:t>
      </w:r>
      <w:r>
        <w:t xml:space="preserve"> Pathways to Space: Bringing research and education together in a museum environment</w:t>
      </w:r>
      <w:r w:rsidR="00D4606F">
        <w:t>.</w:t>
      </w:r>
      <w:r>
        <w:t xml:space="preserve"> </w:t>
      </w:r>
      <w:r>
        <w:rPr>
          <w:i/>
        </w:rPr>
        <w:t xml:space="preserve">Museums Australia National Conference, </w:t>
      </w:r>
      <w:r>
        <w:t xml:space="preserve">University of Adelaide, </w:t>
      </w:r>
      <w:r w:rsidR="00D4606F">
        <w:t>Adelaide, South</w:t>
      </w:r>
      <w:r>
        <w:t xml:space="preserve"> Australia 24-28</w:t>
      </w:r>
      <w:r>
        <w:rPr>
          <w:spacing w:val="-6"/>
        </w:rPr>
        <w:t xml:space="preserve"> </w:t>
      </w:r>
      <w:r>
        <w:t>Sept.</w:t>
      </w:r>
    </w:p>
    <w:p w14:paraId="715E6E5B" w14:textId="340C688C" w:rsidR="003F5E5E" w:rsidRDefault="00246170">
      <w:pPr>
        <w:pStyle w:val="ListParagraph"/>
        <w:numPr>
          <w:ilvl w:val="0"/>
          <w:numId w:val="2"/>
        </w:numPr>
        <w:tabs>
          <w:tab w:val="left" w:pos="891"/>
        </w:tabs>
        <w:spacing w:line="242" w:lineRule="auto"/>
        <w:ind w:right="1426" w:hanging="361"/>
        <w:jc w:val="both"/>
      </w:pPr>
      <w:r>
        <w:rPr>
          <w:b/>
        </w:rPr>
        <w:t>Oliver, C.A</w:t>
      </w:r>
      <w:r>
        <w:t>., Connell, M., Sukkarieh, S., O'Brien, M. &amp; Walter, M.R. (2011)</w:t>
      </w:r>
      <w:r w:rsidR="00D4606F">
        <w:t>.</w:t>
      </w:r>
      <w:r>
        <w:t xml:space="preserve"> A new unique astrobiology</w:t>
      </w:r>
      <w:r>
        <w:rPr>
          <w:spacing w:val="-3"/>
        </w:rPr>
        <w:t xml:space="preserve"> </w:t>
      </w:r>
      <w:r>
        <w:t>and</w:t>
      </w:r>
      <w:r>
        <w:rPr>
          <w:spacing w:val="-4"/>
        </w:rPr>
        <w:t xml:space="preserve"> </w:t>
      </w:r>
      <w:r>
        <w:t>space</w:t>
      </w:r>
      <w:r>
        <w:rPr>
          <w:spacing w:val="-3"/>
        </w:rPr>
        <w:t xml:space="preserve"> </w:t>
      </w:r>
      <w:r>
        <w:t>robotics</w:t>
      </w:r>
      <w:r>
        <w:rPr>
          <w:spacing w:val="-5"/>
        </w:rPr>
        <w:t xml:space="preserve"> </w:t>
      </w:r>
      <w:r>
        <w:t>education</w:t>
      </w:r>
      <w:r>
        <w:rPr>
          <w:spacing w:val="-3"/>
        </w:rPr>
        <w:t xml:space="preserve"> </w:t>
      </w:r>
      <w:r>
        <w:t>and</w:t>
      </w:r>
      <w:r>
        <w:rPr>
          <w:spacing w:val="-1"/>
        </w:rPr>
        <w:t xml:space="preserve"> </w:t>
      </w:r>
      <w:r>
        <w:t>research</w:t>
      </w:r>
      <w:r>
        <w:rPr>
          <w:spacing w:val="1"/>
        </w:rPr>
        <w:t xml:space="preserve"> </w:t>
      </w:r>
      <w:r>
        <w:t>project</w:t>
      </w:r>
      <w:r w:rsidR="008B28D2">
        <w:t>.</w:t>
      </w:r>
      <w:r>
        <w:rPr>
          <w:spacing w:val="-12"/>
        </w:rPr>
        <w:t xml:space="preserve"> </w:t>
      </w:r>
      <w:r>
        <w:t>Origins,</w:t>
      </w:r>
      <w:r>
        <w:rPr>
          <w:spacing w:val="-7"/>
        </w:rPr>
        <w:t xml:space="preserve"> </w:t>
      </w:r>
      <w:r>
        <w:rPr>
          <w:i/>
        </w:rPr>
        <w:t>Joint</w:t>
      </w:r>
      <w:r>
        <w:rPr>
          <w:i/>
          <w:spacing w:val="-7"/>
        </w:rPr>
        <w:t xml:space="preserve"> </w:t>
      </w:r>
      <w:r>
        <w:rPr>
          <w:i/>
        </w:rPr>
        <w:t>ISSOL</w:t>
      </w:r>
      <w:r>
        <w:rPr>
          <w:i/>
          <w:spacing w:val="-5"/>
        </w:rPr>
        <w:t xml:space="preserve"> </w:t>
      </w:r>
      <w:r>
        <w:rPr>
          <w:i/>
        </w:rPr>
        <w:t xml:space="preserve">and Bioastronomy International Conference, </w:t>
      </w:r>
      <w:r>
        <w:t>Montpellier, France, July.</w:t>
      </w:r>
      <w:r>
        <w:rPr>
          <w:spacing w:val="-26"/>
        </w:rPr>
        <w:t xml:space="preserve"> </w:t>
      </w:r>
      <w:r>
        <w:t>(poster)</w:t>
      </w:r>
    </w:p>
    <w:p w14:paraId="314B33F4" w14:textId="3DBBF7CD" w:rsidR="003F5E5E" w:rsidRDefault="00246170">
      <w:pPr>
        <w:pStyle w:val="ListParagraph"/>
        <w:numPr>
          <w:ilvl w:val="0"/>
          <w:numId w:val="2"/>
        </w:numPr>
        <w:tabs>
          <w:tab w:val="left" w:pos="891"/>
        </w:tabs>
        <w:spacing w:before="36"/>
        <w:ind w:left="891"/>
      </w:pPr>
      <w:r>
        <w:t xml:space="preserve">Dougherty, K., </w:t>
      </w:r>
      <w:r>
        <w:rPr>
          <w:b/>
        </w:rPr>
        <w:t xml:space="preserve">Oliver, C.A. </w:t>
      </w:r>
      <w:r>
        <w:t>&amp; Fergusson, J. (2012)</w:t>
      </w:r>
      <w:r w:rsidR="008B28D2">
        <w:t>.</w:t>
      </w:r>
      <w:r>
        <w:t xml:space="preserve"> Pathways to Space: A first year report</w:t>
      </w:r>
      <w:r>
        <w:rPr>
          <w:spacing w:val="-20"/>
        </w:rPr>
        <w:t xml:space="preserve"> </w:t>
      </w:r>
      <w:r>
        <w:t>card</w:t>
      </w:r>
      <w:r w:rsidR="008B28D2">
        <w:t>.</w:t>
      </w:r>
    </w:p>
    <w:p w14:paraId="2D14D4A2" w14:textId="77777777" w:rsidR="003F5E5E" w:rsidRDefault="00246170">
      <w:pPr>
        <w:spacing w:before="1"/>
        <w:ind w:left="911"/>
      </w:pPr>
      <w:r>
        <w:rPr>
          <w:i/>
        </w:rPr>
        <w:t>12th Australian Space Science Conference</w:t>
      </w:r>
      <w:r>
        <w:t>, Melbourne, Victoria, 24-26 Sept.</w:t>
      </w:r>
    </w:p>
    <w:p w14:paraId="132E1F26" w14:textId="12BDEC99" w:rsidR="003F5E5E" w:rsidRDefault="00246170">
      <w:pPr>
        <w:pStyle w:val="ListParagraph"/>
        <w:numPr>
          <w:ilvl w:val="0"/>
          <w:numId w:val="2"/>
        </w:numPr>
        <w:tabs>
          <w:tab w:val="left" w:pos="891"/>
        </w:tabs>
        <w:spacing w:before="7"/>
        <w:ind w:right="1875" w:hanging="361"/>
      </w:pPr>
      <w:r>
        <w:t>Dougherty,</w:t>
      </w:r>
      <w:r>
        <w:rPr>
          <w:spacing w:val="-2"/>
        </w:rPr>
        <w:t xml:space="preserve"> </w:t>
      </w:r>
      <w:r>
        <w:t>K.</w:t>
      </w:r>
      <w:r>
        <w:rPr>
          <w:spacing w:val="-3"/>
        </w:rPr>
        <w:t xml:space="preserve"> </w:t>
      </w:r>
      <w:r>
        <w:t>&amp;</w:t>
      </w:r>
      <w:r>
        <w:rPr>
          <w:spacing w:val="-1"/>
        </w:rPr>
        <w:t xml:space="preserve"> </w:t>
      </w:r>
      <w:r>
        <w:rPr>
          <w:b/>
        </w:rPr>
        <w:t>Oliver,</w:t>
      </w:r>
      <w:r>
        <w:rPr>
          <w:b/>
          <w:spacing w:val="-4"/>
        </w:rPr>
        <w:t xml:space="preserve"> </w:t>
      </w:r>
      <w:r>
        <w:rPr>
          <w:b/>
        </w:rPr>
        <w:t>C.A</w:t>
      </w:r>
      <w:r>
        <w:t>.</w:t>
      </w:r>
      <w:r>
        <w:rPr>
          <w:spacing w:val="-3"/>
        </w:rPr>
        <w:t xml:space="preserve"> </w:t>
      </w:r>
      <w:r>
        <w:t>(2011)</w:t>
      </w:r>
      <w:r w:rsidR="008B28D2">
        <w:t>.</w:t>
      </w:r>
      <w:r>
        <w:rPr>
          <w:spacing w:val="-4"/>
        </w:rPr>
        <w:t xml:space="preserve"> </w:t>
      </w:r>
      <w:r>
        <w:t>Pathways</w:t>
      </w:r>
      <w:r>
        <w:rPr>
          <w:spacing w:val="-4"/>
        </w:rPr>
        <w:t xml:space="preserve"> </w:t>
      </w:r>
      <w:r>
        <w:t>to</w:t>
      </w:r>
      <w:r>
        <w:rPr>
          <w:spacing w:val="-3"/>
        </w:rPr>
        <w:t xml:space="preserve"> </w:t>
      </w:r>
      <w:r>
        <w:t>Space:</w:t>
      </w:r>
      <w:r>
        <w:rPr>
          <w:spacing w:val="-1"/>
        </w:rPr>
        <w:t xml:space="preserve"> </w:t>
      </w:r>
      <w:r>
        <w:t>A mission</w:t>
      </w:r>
      <w:r>
        <w:rPr>
          <w:spacing w:val="-3"/>
        </w:rPr>
        <w:t xml:space="preserve"> </w:t>
      </w:r>
      <w:r>
        <w:t>to</w:t>
      </w:r>
      <w:r>
        <w:rPr>
          <w:spacing w:val="-3"/>
        </w:rPr>
        <w:t xml:space="preserve"> </w:t>
      </w:r>
      <w:r>
        <w:t>foster</w:t>
      </w:r>
      <w:r>
        <w:rPr>
          <w:spacing w:val="-4"/>
        </w:rPr>
        <w:t xml:space="preserve"> </w:t>
      </w:r>
      <w:r>
        <w:t>the</w:t>
      </w:r>
      <w:r>
        <w:rPr>
          <w:spacing w:val="-3"/>
        </w:rPr>
        <w:t xml:space="preserve"> </w:t>
      </w:r>
      <w:r>
        <w:t>next generation of scientists and engineers</w:t>
      </w:r>
      <w:r w:rsidR="008B28D2">
        <w:t>.</w:t>
      </w:r>
      <w:r>
        <w:t xml:space="preserve"> 11th Australian Space Science Conference, Canberra.</w:t>
      </w:r>
    </w:p>
    <w:p w14:paraId="6B6DB58A" w14:textId="35660909" w:rsidR="003F5E5E" w:rsidRDefault="00246170">
      <w:pPr>
        <w:pStyle w:val="ListParagraph"/>
        <w:numPr>
          <w:ilvl w:val="0"/>
          <w:numId w:val="2"/>
        </w:numPr>
        <w:tabs>
          <w:tab w:val="left" w:pos="891"/>
        </w:tabs>
        <w:spacing w:before="4"/>
        <w:ind w:right="1487" w:hanging="361"/>
        <w:jc w:val="both"/>
      </w:pPr>
      <w:r>
        <w:rPr>
          <w:b/>
        </w:rPr>
        <w:t>Oliver, C.A</w:t>
      </w:r>
      <w:r>
        <w:t>., Connell, M., Sukkarieh, S., O'Brien, M. &amp; Biddington, B. (2010)</w:t>
      </w:r>
      <w:r w:rsidR="008B28D2">
        <w:t>.</w:t>
      </w:r>
      <w:r>
        <w:t xml:space="preserve"> Pathways to Space: Empowering the Internet generation</w:t>
      </w:r>
      <w:r w:rsidR="008B28D2">
        <w:t>.</w:t>
      </w:r>
      <w:r>
        <w:t xml:space="preserve"> </w:t>
      </w:r>
      <w:r>
        <w:rPr>
          <w:i/>
        </w:rPr>
        <w:t>10th Australian Space Science</w:t>
      </w:r>
      <w:r>
        <w:rPr>
          <w:i/>
          <w:spacing w:val="-31"/>
        </w:rPr>
        <w:t xml:space="preserve"> </w:t>
      </w:r>
      <w:r>
        <w:rPr>
          <w:i/>
        </w:rPr>
        <w:t xml:space="preserve">Conference, Brisbane, </w:t>
      </w:r>
      <w:r>
        <w:t>27-30</w:t>
      </w:r>
      <w:r>
        <w:rPr>
          <w:spacing w:val="-8"/>
        </w:rPr>
        <w:t xml:space="preserve"> </w:t>
      </w:r>
      <w:r>
        <w:t>Sept.</w:t>
      </w:r>
    </w:p>
    <w:p w14:paraId="6ADA6CEF" w14:textId="456593AF" w:rsidR="003F5E5E" w:rsidRDefault="00246170">
      <w:pPr>
        <w:pStyle w:val="ListParagraph"/>
        <w:numPr>
          <w:ilvl w:val="0"/>
          <w:numId w:val="2"/>
        </w:numPr>
        <w:tabs>
          <w:tab w:val="left" w:pos="891"/>
        </w:tabs>
        <w:spacing w:line="268" w:lineRule="exact"/>
        <w:ind w:left="891"/>
        <w:jc w:val="both"/>
      </w:pPr>
      <w:r>
        <w:rPr>
          <w:b/>
        </w:rPr>
        <w:t xml:space="preserve">Oliver, C.A. </w:t>
      </w:r>
      <w:r>
        <w:t>(2010)</w:t>
      </w:r>
      <w:r w:rsidR="008B28D2">
        <w:t>.</w:t>
      </w:r>
      <w:r>
        <w:t xml:space="preserve"> Social media: Implications for post-detection</w:t>
      </w:r>
      <w:r>
        <w:rPr>
          <w:spacing w:val="-3"/>
        </w:rPr>
        <w:t xml:space="preserve"> </w:t>
      </w:r>
      <w:r>
        <w:t>strategies</w:t>
      </w:r>
      <w:r w:rsidR="008B28D2">
        <w:t>.</w:t>
      </w:r>
    </w:p>
    <w:p w14:paraId="58920C20" w14:textId="77777777" w:rsidR="003F5E5E" w:rsidRDefault="00246170">
      <w:pPr>
        <w:spacing w:before="2"/>
        <w:ind w:left="911"/>
        <w:jc w:val="both"/>
      </w:pPr>
      <w:r>
        <w:rPr>
          <w:i/>
        </w:rPr>
        <w:t>International Astronautical Congress</w:t>
      </w:r>
      <w:r>
        <w:t>, Prague, September.</w:t>
      </w:r>
    </w:p>
    <w:p w14:paraId="75E818D7" w14:textId="448409FB" w:rsidR="003F5E5E" w:rsidRDefault="00246170">
      <w:pPr>
        <w:pStyle w:val="ListParagraph"/>
        <w:numPr>
          <w:ilvl w:val="0"/>
          <w:numId w:val="2"/>
        </w:numPr>
        <w:tabs>
          <w:tab w:val="left" w:pos="891"/>
        </w:tabs>
        <w:spacing w:before="1" w:line="247" w:lineRule="auto"/>
        <w:ind w:right="1211" w:hanging="361"/>
      </w:pPr>
      <w:r>
        <w:rPr>
          <w:b/>
        </w:rPr>
        <w:t xml:space="preserve">Oliver, C.A. </w:t>
      </w:r>
      <w:r>
        <w:t>(2010)</w:t>
      </w:r>
      <w:r w:rsidR="008B28D2">
        <w:t xml:space="preserve">. </w:t>
      </w:r>
      <w:r>
        <w:t>SETI in Australia: Past, present</w:t>
      </w:r>
      <w:r w:rsidR="008B28D2">
        <w:t>,</w:t>
      </w:r>
      <w:r>
        <w:t xml:space="preserve"> and future</w:t>
      </w:r>
      <w:r w:rsidR="008B28D2">
        <w:t>.</w:t>
      </w:r>
      <w:r>
        <w:t xml:space="preserve"> </w:t>
      </w:r>
      <w:r>
        <w:rPr>
          <w:i/>
        </w:rPr>
        <w:t xml:space="preserve">American Association for the Advancement of Science, </w:t>
      </w:r>
      <w:r>
        <w:t>San Diego,</w:t>
      </w:r>
      <w:r>
        <w:rPr>
          <w:spacing w:val="-17"/>
        </w:rPr>
        <w:t xml:space="preserve"> </w:t>
      </w:r>
      <w:r>
        <w:t>February.</w:t>
      </w:r>
    </w:p>
    <w:p w14:paraId="640DDB8D" w14:textId="109495A6" w:rsidR="003F5E5E" w:rsidRDefault="00246170">
      <w:pPr>
        <w:pStyle w:val="ListParagraph"/>
        <w:numPr>
          <w:ilvl w:val="0"/>
          <w:numId w:val="2"/>
        </w:numPr>
        <w:tabs>
          <w:tab w:val="left" w:pos="891"/>
        </w:tabs>
        <w:spacing w:line="242" w:lineRule="auto"/>
        <w:ind w:right="1269" w:hanging="361"/>
      </w:pPr>
      <w:r>
        <w:rPr>
          <w:b/>
        </w:rPr>
        <w:t>Oliver, C.A., (</w:t>
      </w:r>
      <w:r>
        <w:t>2008)</w:t>
      </w:r>
      <w:r w:rsidR="008B28D2">
        <w:t>.</w:t>
      </w:r>
      <w:r>
        <w:t xml:space="preserve"> Professional SETI to restart in the Southern Hemisphere</w:t>
      </w:r>
      <w:r w:rsidR="008B28D2">
        <w:rPr>
          <w:i/>
        </w:rPr>
        <w:t>.</w:t>
      </w:r>
      <w:r>
        <w:rPr>
          <w:i/>
        </w:rPr>
        <w:t xml:space="preserve"> International Academy of Astronautics symposium, </w:t>
      </w:r>
      <w:r>
        <w:t>Searching for Life</w:t>
      </w:r>
      <w:r w:rsidR="009942ED">
        <w:t xml:space="preserve"> </w:t>
      </w:r>
      <w:r>
        <w:t>Signatures, UNESCO, Paris, September</w:t>
      </w:r>
      <w:r>
        <w:rPr>
          <w:spacing w:val="-13"/>
        </w:rPr>
        <w:t xml:space="preserve"> </w:t>
      </w:r>
      <w:r>
        <w:t>2008.</w:t>
      </w:r>
    </w:p>
    <w:p w14:paraId="02AC9C59" w14:textId="691E0C55" w:rsidR="003F5E5E" w:rsidRDefault="00246170">
      <w:pPr>
        <w:pStyle w:val="ListParagraph"/>
        <w:numPr>
          <w:ilvl w:val="0"/>
          <w:numId w:val="2"/>
        </w:numPr>
        <w:tabs>
          <w:tab w:val="left" w:pos="891"/>
        </w:tabs>
        <w:ind w:right="2354" w:hanging="361"/>
      </w:pPr>
      <w:r>
        <w:rPr>
          <w:b/>
        </w:rPr>
        <w:t xml:space="preserve">Oliver, C.A. </w:t>
      </w:r>
      <w:r>
        <w:t>(2006)</w:t>
      </w:r>
      <w:r w:rsidR="008B28D2">
        <w:t>.</w:t>
      </w:r>
      <w:r>
        <w:t xml:space="preserve"> The Virtual Global Space Exploration Education Portal</w:t>
      </w:r>
      <w:r w:rsidR="008B28D2">
        <w:rPr>
          <w:i/>
        </w:rPr>
        <w:t>.</w:t>
      </w:r>
      <w:r>
        <w:rPr>
          <w:i/>
        </w:rPr>
        <w:t xml:space="preserve"> 57</w:t>
      </w:r>
      <w:r>
        <w:rPr>
          <w:i/>
          <w:vertAlign w:val="superscript"/>
        </w:rPr>
        <w:t>th</w:t>
      </w:r>
      <w:r>
        <w:rPr>
          <w:i/>
        </w:rPr>
        <w:t xml:space="preserve"> International Astronautical Congress</w:t>
      </w:r>
      <w:r>
        <w:t>, Valencia, Spain. October</w:t>
      </w:r>
      <w:r>
        <w:rPr>
          <w:spacing w:val="-17"/>
        </w:rPr>
        <w:t xml:space="preserve"> </w:t>
      </w:r>
      <w:r>
        <w:t>2-6.</w:t>
      </w:r>
    </w:p>
    <w:p w14:paraId="32F6B9EE" w14:textId="2270FEC0" w:rsidR="003F5E5E" w:rsidRDefault="00246170">
      <w:pPr>
        <w:pStyle w:val="ListParagraph"/>
        <w:numPr>
          <w:ilvl w:val="0"/>
          <w:numId w:val="2"/>
        </w:numPr>
        <w:tabs>
          <w:tab w:val="left" w:pos="891"/>
        </w:tabs>
        <w:ind w:right="1445" w:hanging="361"/>
      </w:pPr>
      <w:r>
        <w:rPr>
          <w:b/>
        </w:rPr>
        <w:t xml:space="preserve">Oliver, C.A., </w:t>
      </w:r>
      <w:r>
        <w:t>Fergusson, J., Bruce, G., Gaskins, T. &amp; Evans, R. (2006)</w:t>
      </w:r>
      <w:r w:rsidR="008B28D2">
        <w:t>.</w:t>
      </w:r>
      <w:r>
        <w:t xml:space="preserve"> Hi-tech tools</w:t>
      </w:r>
      <w:r>
        <w:rPr>
          <w:spacing w:val="-34"/>
        </w:rPr>
        <w:t xml:space="preserve"> </w:t>
      </w:r>
      <w:r>
        <w:t>capture astrobiology in the making at Mars analog site in Western Australia</w:t>
      </w:r>
      <w:r w:rsidR="007F59BA">
        <w:rPr>
          <w:i/>
        </w:rPr>
        <w:t>.</w:t>
      </w:r>
      <w:r>
        <w:rPr>
          <w:i/>
        </w:rPr>
        <w:t xml:space="preserve"> UK Astrobiology Conference, </w:t>
      </w:r>
      <w:r>
        <w:t>University of Kent, UK, April</w:t>
      </w:r>
      <w:r>
        <w:rPr>
          <w:spacing w:val="-20"/>
        </w:rPr>
        <w:t xml:space="preserve"> </w:t>
      </w:r>
      <w:r>
        <w:t>18-21.</w:t>
      </w:r>
    </w:p>
    <w:p w14:paraId="3E47B0C3" w14:textId="369C344A" w:rsidR="003F5E5E" w:rsidRDefault="00246170">
      <w:pPr>
        <w:pStyle w:val="ListParagraph"/>
        <w:numPr>
          <w:ilvl w:val="0"/>
          <w:numId w:val="2"/>
        </w:numPr>
        <w:tabs>
          <w:tab w:val="left" w:pos="891"/>
        </w:tabs>
        <w:ind w:right="1005" w:hanging="361"/>
      </w:pPr>
      <w:r>
        <w:rPr>
          <w:b/>
        </w:rPr>
        <w:t>Oliver, C.A.</w:t>
      </w:r>
      <w:r>
        <w:t>, Fergusson, J., Bruce, G., Gaskins, T. &amp; Evans, R. (2006)</w:t>
      </w:r>
      <w:r w:rsidR="007F59BA">
        <w:t>.</w:t>
      </w:r>
      <w:r>
        <w:t xml:space="preserve"> NASA Macquarie University</w:t>
      </w:r>
      <w:r>
        <w:rPr>
          <w:spacing w:val="-3"/>
        </w:rPr>
        <w:t xml:space="preserve"> </w:t>
      </w:r>
      <w:r>
        <w:t>Pilbara</w:t>
      </w:r>
      <w:r>
        <w:rPr>
          <w:spacing w:val="-4"/>
        </w:rPr>
        <w:t xml:space="preserve"> </w:t>
      </w:r>
      <w:r>
        <w:t>Education</w:t>
      </w:r>
      <w:r>
        <w:rPr>
          <w:spacing w:val="-4"/>
        </w:rPr>
        <w:t xml:space="preserve"> </w:t>
      </w:r>
      <w:r>
        <w:t>Project:</w:t>
      </w:r>
      <w:r>
        <w:rPr>
          <w:spacing w:val="-3"/>
        </w:rPr>
        <w:t xml:space="preserve"> </w:t>
      </w:r>
      <w:r>
        <w:t>A</w:t>
      </w:r>
      <w:r>
        <w:rPr>
          <w:spacing w:val="-6"/>
        </w:rPr>
        <w:t xml:space="preserve"> </w:t>
      </w:r>
      <w:r>
        <w:t>hi-tech</w:t>
      </w:r>
      <w:r>
        <w:rPr>
          <w:spacing w:val="-3"/>
        </w:rPr>
        <w:t xml:space="preserve"> </w:t>
      </w:r>
      <w:r>
        <w:t>approach</w:t>
      </w:r>
      <w:r>
        <w:rPr>
          <w:spacing w:val="-8"/>
        </w:rPr>
        <w:t xml:space="preserve"> </w:t>
      </w:r>
      <w:r>
        <w:t>to</w:t>
      </w:r>
      <w:r>
        <w:rPr>
          <w:spacing w:val="-13"/>
        </w:rPr>
        <w:t xml:space="preserve"> </w:t>
      </w:r>
      <w:r>
        <w:t>astrobiology</w:t>
      </w:r>
      <w:r>
        <w:rPr>
          <w:spacing w:val="-3"/>
        </w:rPr>
        <w:t xml:space="preserve"> </w:t>
      </w:r>
      <w:r>
        <w:t>education</w:t>
      </w:r>
      <w:r w:rsidR="007F59BA">
        <w:t>.</w:t>
      </w:r>
      <w:r>
        <w:rPr>
          <w:spacing w:val="-2"/>
        </w:rPr>
        <w:t xml:space="preserve"> </w:t>
      </w:r>
      <w:r>
        <w:rPr>
          <w:i/>
        </w:rPr>
        <w:t>AbSciCon 2006</w:t>
      </w:r>
      <w:r>
        <w:t>, Washington DC, March</w:t>
      </w:r>
      <w:r>
        <w:rPr>
          <w:spacing w:val="-5"/>
        </w:rPr>
        <w:t xml:space="preserve"> </w:t>
      </w:r>
      <w:r>
        <w:t>27-30.</w:t>
      </w:r>
    </w:p>
    <w:p w14:paraId="5F54F664" w14:textId="756A7E72" w:rsidR="003F5E5E" w:rsidRDefault="00246170">
      <w:pPr>
        <w:pStyle w:val="ListParagraph"/>
        <w:numPr>
          <w:ilvl w:val="0"/>
          <w:numId w:val="2"/>
        </w:numPr>
        <w:tabs>
          <w:tab w:val="left" w:pos="891"/>
        </w:tabs>
        <w:spacing w:before="66"/>
        <w:ind w:right="1196" w:hanging="361"/>
        <w:jc w:val="both"/>
      </w:pPr>
      <w:r>
        <w:rPr>
          <w:b/>
        </w:rPr>
        <w:t>Oliver,</w:t>
      </w:r>
      <w:r>
        <w:rPr>
          <w:b/>
          <w:spacing w:val="-13"/>
        </w:rPr>
        <w:t xml:space="preserve"> </w:t>
      </w:r>
      <w:r>
        <w:rPr>
          <w:b/>
        </w:rPr>
        <w:t>C.A.</w:t>
      </w:r>
      <w:r>
        <w:t>,</w:t>
      </w:r>
      <w:r>
        <w:rPr>
          <w:spacing w:val="-12"/>
        </w:rPr>
        <w:t xml:space="preserve"> </w:t>
      </w:r>
      <w:r>
        <w:t>Fergusson,</w:t>
      </w:r>
      <w:r>
        <w:rPr>
          <w:spacing w:val="-12"/>
        </w:rPr>
        <w:t xml:space="preserve"> </w:t>
      </w:r>
      <w:r>
        <w:t>J.,</w:t>
      </w:r>
      <w:r>
        <w:rPr>
          <w:spacing w:val="-12"/>
        </w:rPr>
        <w:t xml:space="preserve"> </w:t>
      </w:r>
      <w:r>
        <w:t>Bruce,</w:t>
      </w:r>
      <w:r>
        <w:rPr>
          <w:spacing w:val="-11"/>
        </w:rPr>
        <w:t xml:space="preserve"> </w:t>
      </w:r>
      <w:r>
        <w:t>G.,</w:t>
      </w:r>
      <w:r>
        <w:rPr>
          <w:spacing w:val="-12"/>
        </w:rPr>
        <w:t xml:space="preserve"> </w:t>
      </w:r>
      <w:r>
        <w:t>Gaskins,</w:t>
      </w:r>
      <w:r>
        <w:rPr>
          <w:spacing w:val="-6"/>
        </w:rPr>
        <w:t xml:space="preserve"> </w:t>
      </w:r>
      <w:r>
        <w:t>T.</w:t>
      </w:r>
      <w:r>
        <w:rPr>
          <w:spacing w:val="-12"/>
        </w:rPr>
        <w:t xml:space="preserve"> </w:t>
      </w:r>
      <w:r>
        <w:t>&amp;</w:t>
      </w:r>
      <w:r>
        <w:rPr>
          <w:spacing w:val="-6"/>
        </w:rPr>
        <w:t xml:space="preserve"> </w:t>
      </w:r>
      <w:r>
        <w:t>Evans,</w:t>
      </w:r>
      <w:r>
        <w:rPr>
          <w:spacing w:val="-6"/>
        </w:rPr>
        <w:t xml:space="preserve"> </w:t>
      </w:r>
      <w:r>
        <w:t>R.</w:t>
      </w:r>
      <w:r>
        <w:rPr>
          <w:spacing w:val="-11"/>
        </w:rPr>
        <w:t xml:space="preserve"> </w:t>
      </w:r>
      <w:r>
        <w:t>(2006)</w:t>
      </w:r>
      <w:r w:rsidR="007F59BA">
        <w:t>.</w:t>
      </w:r>
      <w:r>
        <w:rPr>
          <w:spacing w:val="-4"/>
        </w:rPr>
        <w:t xml:space="preserve"> </w:t>
      </w:r>
      <w:r>
        <w:t>Getting</w:t>
      </w:r>
      <w:r>
        <w:rPr>
          <w:spacing w:val="-10"/>
        </w:rPr>
        <w:t xml:space="preserve"> </w:t>
      </w:r>
      <w:r>
        <w:t>connected</w:t>
      </w:r>
      <w:r>
        <w:rPr>
          <w:spacing w:val="-12"/>
        </w:rPr>
        <w:t xml:space="preserve"> </w:t>
      </w:r>
      <w:r>
        <w:t>to</w:t>
      </w:r>
      <w:r>
        <w:rPr>
          <w:spacing w:val="-12"/>
        </w:rPr>
        <w:t xml:space="preserve"> </w:t>
      </w:r>
      <w:r>
        <w:t>the future:</w:t>
      </w:r>
      <w:r>
        <w:rPr>
          <w:spacing w:val="-7"/>
        </w:rPr>
        <w:t xml:space="preserve"> </w:t>
      </w:r>
      <w:r>
        <w:t>It's</w:t>
      </w:r>
      <w:r>
        <w:rPr>
          <w:spacing w:val="-8"/>
        </w:rPr>
        <w:t xml:space="preserve"> </w:t>
      </w:r>
      <w:r>
        <w:t>virtually</w:t>
      </w:r>
      <w:r>
        <w:rPr>
          <w:spacing w:val="-8"/>
        </w:rPr>
        <w:t xml:space="preserve"> </w:t>
      </w:r>
      <w:r>
        <w:t>here</w:t>
      </w:r>
      <w:r w:rsidR="007F59BA">
        <w:t>.</w:t>
      </w:r>
      <w:r>
        <w:rPr>
          <w:spacing w:val="-5"/>
        </w:rPr>
        <w:t xml:space="preserve"> </w:t>
      </w:r>
      <w:r>
        <w:rPr>
          <w:i/>
        </w:rPr>
        <w:t>CONTACT</w:t>
      </w:r>
      <w:r>
        <w:rPr>
          <w:i/>
          <w:spacing w:val="-9"/>
        </w:rPr>
        <w:t xml:space="preserve"> </w:t>
      </w:r>
      <w:r>
        <w:rPr>
          <w:i/>
        </w:rPr>
        <w:t>Cultures</w:t>
      </w:r>
      <w:r>
        <w:rPr>
          <w:i/>
          <w:spacing w:val="-9"/>
        </w:rPr>
        <w:t xml:space="preserve"> </w:t>
      </w:r>
      <w:r>
        <w:rPr>
          <w:i/>
        </w:rPr>
        <w:t>of</w:t>
      </w:r>
      <w:r>
        <w:rPr>
          <w:i/>
          <w:spacing w:val="-9"/>
        </w:rPr>
        <w:t xml:space="preserve"> </w:t>
      </w:r>
      <w:r>
        <w:rPr>
          <w:i/>
        </w:rPr>
        <w:t>the</w:t>
      </w:r>
      <w:r>
        <w:rPr>
          <w:i/>
          <w:spacing w:val="-7"/>
        </w:rPr>
        <w:t xml:space="preserve"> </w:t>
      </w:r>
      <w:r>
        <w:rPr>
          <w:i/>
        </w:rPr>
        <w:t>Imagination</w:t>
      </w:r>
      <w:r>
        <w:rPr>
          <w:i/>
          <w:spacing w:val="-6"/>
        </w:rPr>
        <w:t xml:space="preserve"> </w:t>
      </w:r>
      <w:r>
        <w:rPr>
          <w:i/>
        </w:rPr>
        <w:t>2006,</w:t>
      </w:r>
      <w:r>
        <w:rPr>
          <w:i/>
          <w:spacing w:val="-4"/>
        </w:rPr>
        <w:t xml:space="preserve"> </w:t>
      </w:r>
      <w:r>
        <w:t>NASA</w:t>
      </w:r>
      <w:r>
        <w:rPr>
          <w:spacing w:val="-5"/>
        </w:rPr>
        <w:t xml:space="preserve"> </w:t>
      </w:r>
      <w:r>
        <w:t>Ames</w:t>
      </w:r>
      <w:r>
        <w:rPr>
          <w:spacing w:val="-8"/>
        </w:rPr>
        <w:t xml:space="preserve"> </w:t>
      </w:r>
      <w:r>
        <w:t>Research Center, Mountain View, California, March</w:t>
      </w:r>
      <w:r>
        <w:rPr>
          <w:spacing w:val="-26"/>
        </w:rPr>
        <w:t xml:space="preserve"> </w:t>
      </w:r>
      <w:r>
        <w:t>17-19.</w:t>
      </w:r>
    </w:p>
    <w:p w14:paraId="597D3417" w14:textId="1181D3D4" w:rsidR="003F5E5E" w:rsidRDefault="00246170">
      <w:pPr>
        <w:pStyle w:val="ListParagraph"/>
        <w:numPr>
          <w:ilvl w:val="0"/>
          <w:numId w:val="2"/>
        </w:numPr>
        <w:tabs>
          <w:tab w:val="left" w:pos="891"/>
        </w:tabs>
        <w:spacing w:line="254" w:lineRule="exact"/>
        <w:ind w:left="891"/>
        <w:jc w:val="both"/>
      </w:pPr>
      <w:r>
        <w:rPr>
          <w:b/>
        </w:rPr>
        <w:t>Oliver, C.A</w:t>
      </w:r>
      <w:r>
        <w:t>. &amp; Fergusson, J. (2005)</w:t>
      </w:r>
      <w:r w:rsidR="007F59BA">
        <w:t>.</w:t>
      </w:r>
      <w:r>
        <w:t xml:space="preserve"> Astrobiology: A pathway to science</w:t>
      </w:r>
      <w:r>
        <w:rPr>
          <w:spacing w:val="-31"/>
        </w:rPr>
        <w:t xml:space="preserve"> </w:t>
      </w:r>
      <w:r>
        <w:t>literacy?</w:t>
      </w:r>
    </w:p>
    <w:p w14:paraId="3344476C" w14:textId="77777777" w:rsidR="003F5E5E" w:rsidRDefault="00246170">
      <w:pPr>
        <w:spacing w:line="264" w:lineRule="exact"/>
        <w:ind w:left="891"/>
        <w:jc w:val="both"/>
      </w:pPr>
      <w:r>
        <w:rPr>
          <w:i/>
        </w:rPr>
        <w:t>56th International Astronautical Congress</w:t>
      </w:r>
      <w:r>
        <w:t>, Fukuoka, Japan, October 16-21.</w:t>
      </w:r>
    </w:p>
    <w:p w14:paraId="5D74D7BE" w14:textId="2F3DB11C" w:rsidR="003F5E5E" w:rsidRDefault="00246170">
      <w:pPr>
        <w:pStyle w:val="ListParagraph"/>
        <w:numPr>
          <w:ilvl w:val="0"/>
          <w:numId w:val="2"/>
        </w:numPr>
        <w:tabs>
          <w:tab w:val="left" w:pos="891"/>
        </w:tabs>
        <w:spacing w:before="2" w:line="242" w:lineRule="auto"/>
        <w:ind w:right="1436" w:hanging="361"/>
      </w:pPr>
      <w:r>
        <w:rPr>
          <w:b/>
        </w:rPr>
        <w:t xml:space="preserve">Oliver, C.A. </w:t>
      </w:r>
      <w:r>
        <w:t>&amp; Fergusson, J. (2005)</w:t>
      </w:r>
      <w:r w:rsidR="007F59BA">
        <w:t>.</w:t>
      </w:r>
      <w:r>
        <w:t xml:space="preserve"> Does adult science illiteracy begin at high school?</w:t>
      </w:r>
      <w:r>
        <w:rPr>
          <w:spacing w:val="-33"/>
        </w:rPr>
        <w:t xml:space="preserve"> </w:t>
      </w:r>
      <w:r>
        <w:rPr>
          <w:i/>
        </w:rPr>
        <w:t xml:space="preserve">5th Australian Space Science Conference, </w:t>
      </w:r>
      <w:r>
        <w:t>Melbourne, Victoria,</w:t>
      </w:r>
      <w:r w:rsidR="009942ED">
        <w:t xml:space="preserve"> </w:t>
      </w:r>
      <w:r>
        <w:t>Australia, September</w:t>
      </w:r>
      <w:r>
        <w:rPr>
          <w:spacing w:val="-12"/>
        </w:rPr>
        <w:t xml:space="preserve"> </w:t>
      </w:r>
      <w:r>
        <w:t>14-16.</w:t>
      </w:r>
    </w:p>
    <w:p w14:paraId="6685883C" w14:textId="0F69FE85" w:rsidR="003F5E5E" w:rsidRDefault="00246170">
      <w:pPr>
        <w:pStyle w:val="ListParagraph"/>
        <w:numPr>
          <w:ilvl w:val="0"/>
          <w:numId w:val="2"/>
        </w:numPr>
        <w:tabs>
          <w:tab w:val="left" w:pos="891"/>
        </w:tabs>
        <w:ind w:right="992" w:hanging="361"/>
      </w:pPr>
      <w:r>
        <w:rPr>
          <w:b/>
        </w:rPr>
        <w:t xml:space="preserve">Oliver, C.A., </w:t>
      </w:r>
      <w:r>
        <w:t>Fergusson, J., Scalice, D., Evans, R.H., Gaskins, T., Walter, M.R.W. &amp; Hogan, P. (2005)</w:t>
      </w:r>
      <w:r w:rsidR="007F59BA">
        <w:t>.</w:t>
      </w:r>
      <w:r>
        <w:t xml:space="preserve"> Evolving a new approach for science education using astrobiology</w:t>
      </w:r>
      <w:r w:rsidR="007F59BA">
        <w:rPr>
          <w:i/>
        </w:rPr>
        <w:t>.</w:t>
      </w:r>
      <w:r>
        <w:rPr>
          <w:i/>
        </w:rPr>
        <w:t xml:space="preserve"> NASA Astrobiology Institute General Meeting, </w:t>
      </w:r>
      <w:r>
        <w:t>Boulder, Colorado. April</w:t>
      </w:r>
      <w:r>
        <w:rPr>
          <w:spacing w:val="-10"/>
        </w:rPr>
        <w:t xml:space="preserve"> </w:t>
      </w:r>
      <w:r>
        <w:t>10-14.</w:t>
      </w:r>
    </w:p>
    <w:p w14:paraId="2BC85B70" w14:textId="761373AA" w:rsidR="003F5E5E" w:rsidRDefault="00246170">
      <w:pPr>
        <w:pStyle w:val="ListParagraph"/>
        <w:numPr>
          <w:ilvl w:val="0"/>
          <w:numId w:val="2"/>
        </w:numPr>
        <w:tabs>
          <w:tab w:val="left" w:pos="891"/>
        </w:tabs>
        <w:spacing w:line="237" w:lineRule="auto"/>
        <w:ind w:right="852" w:hanging="361"/>
        <w:rPr>
          <w:b/>
        </w:rPr>
      </w:pPr>
      <w:r>
        <w:rPr>
          <w:b/>
        </w:rPr>
        <w:t xml:space="preserve">Oliver, C.A. </w:t>
      </w:r>
      <w:r>
        <w:t>&amp; Morrow, C.A. (2005)</w:t>
      </w:r>
      <w:r w:rsidR="007F59BA">
        <w:t>.</w:t>
      </w:r>
      <w:r>
        <w:t xml:space="preserve"> NAI Science Communication Group: The First Year</w:t>
      </w:r>
      <w:r w:rsidR="007F59BA">
        <w:t>.</w:t>
      </w:r>
      <w:r>
        <w:t xml:space="preserve"> </w:t>
      </w:r>
      <w:r>
        <w:rPr>
          <w:i/>
        </w:rPr>
        <w:t>NASA Astrobiology Institute General Meeting</w:t>
      </w:r>
      <w:r>
        <w:t>, Boulder, Colorado. April</w:t>
      </w:r>
      <w:r>
        <w:rPr>
          <w:spacing w:val="-1"/>
        </w:rPr>
        <w:t xml:space="preserve"> </w:t>
      </w:r>
      <w:r>
        <w:t>10-14</w:t>
      </w:r>
      <w:r>
        <w:rPr>
          <w:b/>
        </w:rPr>
        <w:t>.</w:t>
      </w:r>
    </w:p>
    <w:p w14:paraId="406891E8" w14:textId="297CE144" w:rsidR="003F5E5E" w:rsidRDefault="00246170">
      <w:pPr>
        <w:pStyle w:val="ListParagraph"/>
        <w:numPr>
          <w:ilvl w:val="0"/>
          <w:numId w:val="2"/>
        </w:numPr>
        <w:tabs>
          <w:tab w:val="left" w:pos="891"/>
        </w:tabs>
        <w:spacing w:before="1"/>
        <w:ind w:right="1434" w:hanging="361"/>
      </w:pPr>
      <w:r>
        <w:rPr>
          <w:b/>
        </w:rPr>
        <w:t>Oliver, C.A.</w:t>
      </w:r>
      <w:r>
        <w:t>, Fergusson, J., Ryde, S., Anitori, R., Walter, M. &amp; DeVore, E.</w:t>
      </w:r>
      <w:r w:rsidR="009942ED">
        <w:t xml:space="preserve"> </w:t>
      </w:r>
      <w:r>
        <w:t>(2004)</w:t>
      </w:r>
      <w:r w:rsidR="007F59BA">
        <w:t>.</w:t>
      </w:r>
      <w:r>
        <w:t xml:space="preserve"> Education project provides interesting results</w:t>
      </w:r>
      <w:r w:rsidR="007F59BA">
        <w:rPr>
          <w:i/>
        </w:rPr>
        <w:t>.</w:t>
      </w:r>
      <w:r>
        <w:rPr>
          <w:i/>
        </w:rPr>
        <w:t xml:space="preserve"> International Bioastronomy Conference</w:t>
      </w:r>
      <w:r>
        <w:t>, Reyjavik, Iceland, July</w:t>
      </w:r>
      <w:r>
        <w:rPr>
          <w:spacing w:val="-12"/>
        </w:rPr>
        <w:t xml:space="preserve"> </w:t>
      </w:r>
      <w:r>
        <w:t>12-16.</w:t>
      </w:r>
    </w:p>
    <w:p w14:paraId="06B2504B" w14:textId="3EF478D4" w:rsidR="003F5E5E" w:rsidRDefault="00246170">
      <w:pPr>
        <w:pStyle w:val="ListParagraph"/>
        <w:numPr>
          <w:ilvl w:val="0"/>
          <w:numId w:val="2"/>
        </w:numPr>
        <w:tabs>
          <w:tab w:val="left" w:pos="891"/>
        </w:tabs>
        <w:spacing w:before="4"/>
        <w:ind w:right="956" w:hanging="361"/>
      </w:pPr>
      <w:r>
        <w:rPr>
          <w:b/>
        </w:rPr>
        <w:t xml:space="preserve">Oliver, C.A. </w:t>
      </w:r>
      <w:r>
        <w:t>&amp; Morrow, C.A. (2003)</w:t>
      </w:r>
      <w:r w:rsidR="007F59BA">
        <w:t>.</w:t>
      </w:r>
      <w:r>
        <w:t xml:space="preserve"> Communicating Astrobiology: A New Approach, SETI</w:t>
      </w:r>
      <w:r w:rsidR="007F59BA">
        <w:rPr>
          <w:spacing w:val="-31"/>
        </w:rPr>
        <w:t xml:space="preserve">.  </w:t>
      </w:r>
      <w:r>
        <w:rPr>
          <w:i/>
        </w:rPr>
        <w:t>54th International Astronautical Congress</w:t>
      </w:r>
      <w:r>
        <w:t>, Bremen, Germany, Sept 28-Oct</w:t>
      </w:r>
      <w:r>
        <w:rPr>
          <w:spacing w:val="-12"/>
        </w:rPr>
        <w:t xml:space="preserve"> </w:t>
      </w:r>
      <w:r>
        <w:t>3.</w:t>
      </w:r>
    </w:p>
    <w:p w14:paraId="01BF0D04" w14:textId="369B72BC" w:rsidR="003F5E5E" w:rsidRDefault="00246170">
      <w:pPr>
        <w:pStyle w:val="ListParagraph"/>
        <w:numPr>
          <w:ilvl w:val="0"/>
          <w:numId w:val="2"/>
        </w:numPr>
        <w:tabs>
          <w:tab w:val="left" w:pos="891"/>
        </w:tabs>
        <w:spacing w:before="3"/>
        <w:ind w:right="1222" w:hanging="361"/>
      </w:pPr>
      <w:r>
        <w:t xml:space="preserve">DeVore, E., </w:t>
      </w:r>
      <w:r>
        <w:rPr>
          <w:b/>
        </w:rPr>
        <w:t>Oliver, C.A.</w:t>
      </w:r>
      <w:r>
        <w:t>, Wilmoth, K.L. &amp; Vozzo, L. (2002)</w:t>
      </w:r>
      <w:r w:rsidR="007F59BA">
        <w:t>.</w:t>
      </w:r>
      <w:r>
        <w:t xml:space="preserve"> Science Education in Partnership: The 2002 Australian-American Fulbright Symposium</w:t>
      </w:r>
      <w:r w:rsidR="007F59BA">
        <w:t>.</w:t>
      </w:r>
      <w:r>
        <w:t xml:space="preserve"> </w:t>
      </w:r>
      <w:r>
        <w:rPr>
          <w:i/>
        </w:rPr>
        <w:t xml:space="preserve">34th Scientific Assembly of the Committee on Space Research (COSPAR) </w:t>
      </w:r>
      <w:r>
        <w:t>at the World Space Congress, Houston Oct</w:t>
      </w:r>
      <w:r>
        <w:rPr>
          <w:spacing w:val="-30"/>
        </w:rPr>
        <w:t xml:space="preserve"> </w:t>
      </w:r>
      <w:r>
        <w:t>9-19.</w:t>
      </w:r>
    </w:p>
    <w:p w14:paraId="1962F5AC" w14:textId="390BEF88" w:rsidR="003F5E5E" w:rsidRDefault="00246170">
      <w:pPr>
        <w:pStyle w:val="ListParagraph"/>
        <w:numPr>
          <w:ilvl w:val="0"/>
          <w:numId w:val="2"/>
        </w:numPr>
        <w:tabs>
          <w:tab w:val="left" w:pos="891"/>
        </w:tabs>
        <w:ind w:left="891"/>
      </w:pPr>
      <w:r>
        <w:rPr>
          <w:b/>
        </w:rPr>
        <w:t xml:space="preserve">Oliver, C.A. </w:t>
      </w:r>
      <w:r>
        <w:t>(2001)</w:t>
      </w:r>
      <w:r w:rsidR="007F59BA">
        <w:t>.</w:t>
      </w:r>
      <w:r>
        <w:t xml:space="preserve"> Astrobiologists and Journalists: Closing the Communication</w:t>
      </w:r>
      <w:r>
        <w:rPr>
          <w:spacing w:val="-11"/>
        </w:rPr>
        <w:t xml:space="preserve"> </w:t>
      </w:r>
      <w:r>
        <w:t>Gap</w:t>
      </w:r>
      <w:r w:rsidR="007F59BA">
        <w:t>.</w:t>
      </w:r>
    </w:p>
    <w:p w14:paraId="04778934" w14:textId="77777777" w:rsidR="003F5E5E" w:rsidRDefault="00246170">
      <w:pPr>
        <w:spacing w:before="2" w:line="267" w:lineRule="exact"/>
        <w:ind w:left="911"/>
      </w:pPr>
      <w:r>
        <w:rPr>
          <w:i/>
        </w:rPr>
        <w:t xml:space="preserve">Astrobiology Workshop, </w:t>
      </w:r>
      <w:r>
        <w:t>Macquarie University, July 12-13.</w:t>
      </w:r>
    </w:p>
    <w:p w14:paraId="78D73F78" w14:textId="211282D0" w:rsidR="003F5E5E" w:rsidRDefault="00246170">
      <w:pPr>
        <w:pStyle w:val="ListParagraph"/>
        <w:numPr>
          <w:ilvl w:val="0"/>
          <w:numId w:val="2"/>
        </w:numPr>
        <w:tabs>
          <w:tab w:val="left" w:pos="891"/>
        </w:tabs>
        <w:ind w:right="756" w:hanging="361"/>
      </w:pPr>
      <w:r>
        <w:lastRenderedPageBreak/>
        <w:t xml:space="preserve">Stootman, F., Wellington, K.J., De Horta, A.Y. &amp; </w:t>
      </w:r>
      <w:r>
        <w:rPr>
          <w:b/>
        </w:rPr>
        <w:t xml:space="preserve">Oliver, C.A. </w:t>
      </w:r>
      <w:r>
        <w:t>(2000)</w:t>
      </w:r>
      <w:r w:rsidR="007F59BA">
        <w:t>.</w:t>
      </w:r>
      <w:r>
        <w:t xml:space="preserve"> Galactic Plane SETI Candidates - Results from the Southern SERENDIP Spectrometer</w:t>
      </w:r>
      <w:r w:rsidR="007F59BA">
        <w:t>.</w:t>
      </w:r>
      <w:r>
        <w:t xml:space="preserve"> IAA SETI I:</w:t>
      </w:r>
      <w:r w:rsidR="003A5ED7">
        <w:t xml:space="preserve"> </w:t>
      </w:r>
      <w:r>
        <w:t xml:space="preserve">Technical Session of the </w:t>
      </w:r>
      <w:r>
        <w:rPr>
          <w:i/>
        </w:rPr>
        <w:t>51st International Astronautical Congress</w:t>
      </w:r>
      <w:r>
        <w:t>, Rio de Janeiro, Brazil, Oct</w:t>
      </w:r>
      <w:r>
        <w:rPr>
          <w:spacing w:val="-13"/>
        </w:rPr>
        <w:t xml:space="preserve"> </w:t>
      </w:r>
      <w:r>
        <w:t>2-6.</w:t>
      </w:r>
    </w:p>
    <w:p w14:paraId="74AAC58B" w14:textId="24F6CC09" w:rsidR="003F5E5E" w:rsidRDefault="00246170">
      <w:pPr>
        <w:pStyle w:val="ListParagraph"/>
        <w:numPr>
          <w:ilvl w:val="0"/>
          <w:numId w:val="2"/>
        </w:numPr>
        <w:tabs>
          <w:tab w:val="left" w:pos="951"/>
        </w:tabs>
        <w:ind w:right="1674" w:hanging="361"/>
      </w:pPr>
      <w:r>
        <w:rPr>
          <w:b/>
        </w:rPr>
        <w:t>Oliver,</w:t>
      </w:r>
      <w:r>
        <w:rPr>
          <w:b/>
          <w:spacing w:val="-4"/>
        </w:rPr>
        <w:t xml:space="preserve"> </w:t>
      </w:r>
      <w:r>
        <w:rPr>
          <w:b/>
        </w:rPr>
        <w:t>C.A.,</w:t>
      </w:r>
      <w:r>
        <w:rPr>
          <w:b/>
          <w:spacing w:val="-3"/>
        </w:rPr>
        <w:t xml:space="preserve"> </w:t>
      </w:r>
      <w:r>
        <w:t>DeVore,</w:t>
      </w:r>
      <w:r>
        <w:rPr>
          <w:spacing w:val="-2"/>
        </w:rPr>
        <w:t xml:space="preserve"> </w:t>
      </w:r>
      <w:r>
        <w:t>E.</w:t>
      </w:r>
      <w:r>
        <w:rPr>
          <w:spacing w:val="-3"/>
        </w:rPr>
        <w:t xml:space="preserve"> </w:t>
      </w:r>
      <w:r>
        <w:t>&amp;</w:t>
      </w:r>
      <w:r>
        <w:rPr>
          <w:spacing w:val="-3"/>
        </w:rPr>
        <w:t xml:space="preserve"> </w:t>
      </w:r>
      <w:r>
        <w:t>Vozzo,</w:t>
      </w:r>
      <w:r>
        <w:rPr>
          <w:spacing w:val="-2"/>
        </w:rPr>
        <w:t xml:space="preserve"> </w:t>
      </w:r>
      <w:r>
        <w:t>L.</w:t>
      </w:r>
      <w:r>
        <w:rPr>
          <w:spacing w:val="-3"/>
        </w:rPr>
        <w:t xml:space="preserve"> </w:t>
      </w:r>
      <w:r>
        <w:t>(2000)</w:t>
      </w:r>
      <w:r w:rsidR="007F59BA">
        <w:t>.</w:t>
      </w:r>
      <w:r>
        <w:rPr>
          <w:spacing w:val="-2"/>
        </w:rPr>
        <w:t xml:space="preserve"> </w:t>
      </w:r>
      <w:r>
        <w:t>SETI</w:t>
      </w:r>
      <w:r>
        <w:rPr>
          <w:spacing w:val="2"/>
        </w:rPr>
        <w:t xml:space="preserve"> </w:t>
      </w:r>
      <w:r>
        <w:t>in</w:t>
      </w:r>
      <w:r>
        <w:rPr>
          <w:spacing w:val="-3"/>
        </w:rPr>
        <w:t xml:space="preserve"> </w:t>
      </w:r>
      <w:r>
        <w:t>High</w:t>
      </w:r>
      <w:r>
        <w:rPr>
          <w:spacing w:val="-3"/>
        </w:rPr>
        <w:t xml:space="preserve"> </w:t>
      </w:r>
      <w:r>
        <w:t>Schools</w:t>
      </w:r>
      <w:r>
        <w:rPr>
          <w:spacing w:val="-4"/>
        </w:rPr>
        <w:t xml:space="preserve"> </w:t>
      </w:r>
      <w:r>
        <w:t>Down</w:t>
      </w:r>
      <w:r>
        <w:rPr>
          <w:spacing w:val="-3"/>
        </w:rPr>
        <w:t xml:space="preserve"> </w:t>
      </w:r>
      <w:r>
        <w:t>Under</w:t>
      </w:r>
      <w:r w:rsidR="007F59BA">
        <w:t>.</w:t>
      </w:r>
      <w:r>
        <w:rPr>
          <w:spacing w:val="-2"/>
        </w:rPr>
        <w:t xml:space="preserve"> </w:t>
      </w:r>
      <w:r>
        <w:rPr>
          <w:i/>
        </w:rPr>
        <w:t>51st</w:t>
      </w:r>
      <w:r>
        <w:rPr>
          <w:i/>
          <w:spacing w:val="-2"/>
        </w:rPr>
        <w:t xml:space="preserve"> </w:t>
      </w:r>
      <w:r>
        <w:rPr>
          <w:i/>
        </w:rPr>
        <w:t xml:space="preserve">IAF Congress, </w:t>
      </w:r>
      <w:r>
        <w:t>IAA.9.2. SETI Session II, Rio de Janeiro, Brazil, Oct</w:t>
      </w:r>
      <w:r>
        <w:rPr>
          <w:spacing w:val="-25"/>
        </w:rPr>
        <w:t xml:space="preserve"> </w:t>
      </w:r>
      <w:r>
        <w:t>2-6.</w:t>
      </w:r>
    </w:p>
    <w:p w14:paraId="56695583" w14:textId="23DEE647" w:rsidR="003F5E5E" w:rsidRDefault="00246170">
      <w:pPr>
        <w:pStyle w:val="ListParagraph"/>
        <w:numPr>
          <w:ilvl w:val="0"/>
          <w:numId w:val="2"/>
        </w:numPr>
        <w:tabs>
          <w:tab w:val="left" w:pos="891"/>
        </w:tabs>
        <w:spacing w:before="3" w:line="237" w:lineRule="auto"/>
        <w:ind w:right="937" w:hanging="361"/>
      </w:pPr>
      <w:r>
        <w:t xml:space="preserve">Dierdrich, J., Wright, S. &amp; </w:t>
      </w:r>
      <w:r>
        <w:rPr>
          <w:b/>
        </w:rPr>
        <w:t xml:space="preserve">Oliver, C.A. </w:t>
      </w:r>
      <w:r>
        <w:t>(2000)</w:t>
      </w:r>
      <w:r w:rsidR="007F59BA">
        <w:t>.</w:t>
      </w:r>
      <w:r>
        <w:t xml:space="preserve"> The Convergence of Intelligences: Learning, Symbols and Efficient Communication</w:t>
      </w:r>
      <w:r w:rsidR="007F59BA">
        <w:t>.</w:t>
      </w:r>
      <w:r>
        <w:t xml:space="preserve"> </w:t>
      </w:r>
      <w:r>
        <w:rPr>
          <w:i/>
        </w:rPr>
        <w:t>51st IAC Congress</w:t>
      </w:r>
      <w:r>
        <w:t>, Rio de Janeiro, Brazil, Oct</w:t>
      </w:r>
      <w:r>
        <w:rPr>
          <w:spacing w:val="-30"/>
        </w:rPr>
        <w:t xml:space="preserve"> </w:t>
      </w:r>
      <w:r>
        <w:rPr>
          <w:spacing w:val="4"/>
        </w:rPr>
        <w:t>2-6.</w:t>
      </w:r>
    </w:p>
    <w:p w14:paraId="52D114E7" w14:textId="4E135018" w:rsidR="003F5E5E" w:rsidRDefault="00246170">
      <w:pPr>
        <w:pStyle w:val="ListParagraph"/>
        <w:numPr>
          <w:ilvl w:val="0"/>
          <w:numId w:val="2"/>
        </w:numPr>
        <w:tabs>
          <w:tab w:val="left" w:pos="891"/>
        </w:tabs>
        <w:spacing w:before="36" w:line="264" w:lineRule="exact"/>
        <w:ind w:left="891"/>
      </w:pPr>
      <w:r>
        <w:rPr>
          <w:b/>
        </w:rPr>
        <w:t>Oliver, C.A.</w:t>
      </w:r>
      <w:r>
        <w:t>, DeVore, E. &amp; Vozzo, L. (1999)</w:t>
      </w:r>
      <w:r w:rsidR="007F59BA">
        <w:t>.</w:t>
      </w:r>
      <w:r>
        <w:t xml:space="preserve"> SETI in Australian High</w:t>
      </w:r>
      <w:r>
        <w:rPr>
          <w:spacing w:val="-26"/>
        </w:rPr>
        <w:t xml:space="preserve"> </w:t>
      </w:r>
      <w:r>
        <w:t>Schools</w:t>
      </w:r>
      <w:r w:rsidR="007F59BA">
        <w:t>.</w:t>
      </w:r>
    </w:p>
    <w:p w14:paraId="3A1BCE31" w14:textId="6753A28F" w:rsidR="003F5E5E" w:rsidRDefault="00246170">
      <w:pPr>
        <w:spacing w:line="260" w:lineRule="exact"/>
        <w:ind w:left="891"/>
      </w:pPr>
      <w:r>
        <w:rPr>
          <w:i/>
        </w:rPr>
        <w:t>CONTACT Cultures of the Imagination</w:t>
      </w:r>
      <w:r>
        <w:t>, Santa Clara, USA.</w:t>
      </w:r>
    </w:p>
    <w:p w14:paraId="57C1F355" w14:textId="1C9D3843" w:rsidR="003F5E5E" w:rsidRDefault="00246170">
      <w:pPr>
        <w:pStyle w:val="ListParagraph"/>
        <w:numPr>
          <w:ilvl w:val="0"/>
          <w:numId w:val="2"/>
        </w:numPr>
        <w:tabs>
          <w:tab w:val="left" w:pos="891"/>
        </w:tabs>
        <w:spacing w:line="242" w:lineRule="auto"/>
        <w:ind w:right="1082" w:hanging="361"/>
      </w:pPr>
      <w:r>
        <w:t xml:space="preserve">Stootman F.H., Wellington, K.J., De Horta, A.Y. &amp; </w:t>
      </w:r>
      <w:r>
        <w:rPr>
          <w:b/>
        </w:rPr>
        <w:t>Oliver, C.A</w:t>
      </w:r>
      <w:r>
        <w:t>. (1999)</w:t>
      </w:r>
      <w:r w:rsidR="007F59BA">
        <w:t>.</w:t>
      </w:r>
      <w:r>
        <w:t xml:space="preserve"> The Southern</w:t>
      </w:r>
      <w:r>
        <w:rPr>
          <w:spacing w:val="-35"/>
        </w:rPr>
        <w:t xml:space="preserve"> </w:t>
      </w:r>
      <w:r>
        <w:t>SERENDIP Project</w:t>
      </w:r>
      <w:r w:rsidR="007F59BA">
        <w:t>.</w:t>
      </w:r>
      <w:r>
        <w:t xml:space="preserve"> </w:t>
      </w:r>
      <w:r>
        <w:rPr>
          <w:i/>
        </w:rPr>
        <w:t>International Bioastronomy Conference</w:t>
      </w:r>
      <w:r>
        <w:t>, Kohala Coast, Hawaii,</w:t>
      </w:r>
      <w:r>
        <w:rPr>
          <w:spacing w:val="-5"/>
        </w:rPr>
        <w:t xml:space="preserve"> </w:t>
      </w:r>
      <w:r>
        <w:t>USA.</w:t>
      </w:r>
    </w:p>
    <w:p w14:paraId="46A0F34C" w14:textId="4C8F3B7B" w:rsidR="003F5E5E" w:rsidRDefault="00246170">
      <w:pPr>
        <w:pStyle w:val="ListParagraph"/>
        <w:numPr>
          <w:ilvl w:val="0"/>
          <w:numId w:val="2"/>
        </w:numPr>
        <w:tabs>
          <w:tab w:val="left" w:pos="891"/>
        </w:tabs>
        <w:spacing w:line="242" w:lineRule="auto"/>
        <w:ind w:right="814" w:hanging="361"/>
      </w:pPr>
      <w:r>
        <w:t>Shostak,</w:t>
      </w:r>
      <w:r>
        <w:rPr>
          <w:spacing w:val="-4"/>
        </w:rPr>
        <w:t xml:space="preserve"> </w:t>
      </w:r>
      <w:r>
        <w:t>G.S.</w:t>
      </w:r>
      <w:r>
        <w:rPr>
          <w:spacing w:val="-3"/>
        </w:rPr>
        <w:t xml:space="preserve"> </w:t>
      </w:r>
      <w:r>
        <w:t>&amp;</w:t>
      </w:r>
      <w:r>
        <w:rPr>
          <w:spacing w:val="-2"/>
        </w:rPr>
        <w:t xml:space="preserve"> </w:t>
      </w:r>
      <w:r>
        <w:rPr>
          <w:b/>
        </w:rPr>
        <w:t>Oliver,</w:t>
      </w:r>
      <w:r>
        <w:rPr>
          <w:b/>
          <w:spacing w:val="-4"/>
        </w:rPr>
        <w:t xml:space="preserve"> </w:t>
      </w:r>
      <w:r>
        <w:rPr>
          <w:b/>
        </w:rPr>
        <w:t>C.A.,</w:t>
      </w:r>
      <w:r>
        <w:rPr>
          <w:b/>
          <w:spacing w:val="-3"/>
        </w:rPr>
        <w:t xml:space="preserve"> </w:t>
      </w:r>
      <w:r>
        <w:t>(1999)</w:t>
      </w:r>
      <w:r w:rsidR="007F59BA">
        <w:t>.</w:t>
      </w:r>
      <w:r>
        <w:rPr>
          <w:spacing w:val="2"/>
        </w:rPr>
        <w:t xml:space="preserve"> </w:t>
      </w:r>
      <w:r>
        <w:t>Immediate</w:t>
      </w:r>
      <w:r>
        <w:rPr>
          <w:spacing w:val="-3"/>
        </w:rPr>
        <w:t xml:space="preserve"> </w:t>
      </w:r>
      <w:r>
        <w:t>Reaction</w:t>
      </w:r>
      <w:r>
        <w:rPr>
          <w:spacing w:val="-3"/>
        </w:rPr>
        <w:t xml:space="preserve"> </w:t>
      </w:r>
      <w:r>
        <w:t>Plan:</w:t>
      </w:r>
      <w:r>
        <w:rPr>
          <w:spacing w:val="-2"/>
        </w:rPr>
        <w:t xml:space="preserve"> </w:t>
      </w:r>
      <w:r>
        <w:t>A</w:t>
      </w:r>
      <w:r>
        <w:rPr>
          <w:spacing w:val="-6"/>
        </w:rPr>
        <w:t xml:space="preserve"> </w:t>
      </w:r>
      <w:r>
        <w:t>Strategy</w:t>
      </w:r>
      <w:r>
        <w:rPr>
          <w:spacing w:val="-2"/>
        </w:rPr>
        <w:t xml:space="preserve"> </w:t>
      </w:r>
      <w:r>
        <w:t>for</w:t>
      </w:r>
      <w:r>
        <w:rPr>
          <w:spacing w:val="-4"/>
        </w:rPr>
        <w:t xml:space="preserve"> </w:t>
      </w:r>
      <w:r>
        <w:t>Dealing</w:t>
      </w:r>
      <w:r>
        <w:rPr>
          <w:spacing w:val="-3"/>
        </w:rPr>
        <w:t xml:space="preserve"> </w:t>
      </w:r>
      <w:r>
        <w:t>with</w:t>
      </w:r>
      <w:r>
        <w:rPr>
          <w:spacing w:val="-3"/>
        </w:rPr>
        <w:t xml:space="preserve"> </w:t>
      </w:r>
      <w:r>
        <w:t>a</w:t>
      </w:r>
      <w:r>
        <w:rPr>
          <w:spacing w:val="-4"/>
        </w:rPr>
        <w:t xml:space="preserve"> </w:t>
      </w:r>
      <w:r>
        <w:t>SETI Detection</w:t>
      </w:r>
      <w:r w:rsidR="007F59BA">
        <w:rPr>
          <w:i/>
        </w:rPr>
        <w:t>.</w:t>
      </w:r>
      <w:r>
        <w:rPr>
          <w:i/>
        </w:rPr>
        <w:t xml:space="preserve"> International Bioastronomy Conference</w:t>
      </w:r>
      <w:r>
        <w:t>, Kohala Coast, Hawaii,</w:t>
      </w:r>
      <w:r>
        <w:rPr>
          <w:spacing w:val="-11"/>
        </w:rPr>
        <w:t xml:space="preserve"> </w:t>
      </w:r>
      <w:r>
        <w:t>USA</w:t>
      </w:r>
    </w:p>
    <w:p w14:paraId="27A28846" w14:textId="7B3802B8" w:rsidR="003F5E5E" w:rsidRDefault="00246170">
      <w:pPr>
        <w:pStyle w:val="ListParagraph"/>
        <w:numPr>
          <w:ilvl w:val="0"/>
          <w:numId w:val="2"/>
        </w:numPr>
        <w:tabs>
          <w:tab w:val="left" w:pos="891"/>
        </w:tabs>
        <w:ind w:right="1568" w:hanging="361"/>
        <w:jc w:val="both"/>
      </w:pPr>
      <w:r>
        <w:t xml:space="preserve">Vozzo, L., </w:t>
      </w:r>
      <w:r>
        <w:rPr>
          <w:b/>
        </w:rPr>
        <w:t>Oliver, C.A.</w:t>
      </w:r>
      <w:r>
        <w:t>, Silburn, K. &amp; Tweed, D. (1999)</w:t>
      </w:r>
      <w:r w:rsidR="007F59BA">
        <w:t>.</w:t>
      </w:r>
      <w:r>
        <w:t xml:space="preserve"> Science Education using SETI as a Context for the NSW Stage 4 and Stage 5 Science Syllabus</w:t>
      </w:r>
      <w:r w:rsidR="007F59BA">
        <w:t>.</w:t>
      </w:r>
      <w:r>
        <w:t xml:space="preserve"> </w:t>
      </w:r>
      <w:r>
        <w:rPr>
          <w:i/>
        </w:rPr>
        <w:t xml:space="preserve">International Bioastronomy Conference, </w:t>
      </w:r>
      <w:r>
        <w:t>Kohala Coast, Hawaii,</w:t>
      </w:r>
      <w:r>
        <w:rPr>
          <w:spacing w:val="-11"/>
        </w:rPr>
        <w:t xml:space="preserve"> </w:t>
      </w:r>
      <w:r>
        <w:t>USA.</w:t>
      </w:r>
    </w:p>
    <w:p w14:paraId="21529ADB" w14:textId="4ACBAE35" w:rsidR="003F5E5E" w:rsidRDefault="00246170">
      <w:pPr>
        <w:pStyle w:val="ListParagraph"/>
        <w:numPr>
          <w:ilvl w:val="0"/>
          <w:numId w:val="2"/>
        </w:numPr>
        <w:tabs>
          <w:tab w:val="left" w:pos="891"/>
        </w:tabs>
        <w:ind w:right="946" w:hanging="361"/>
      </w:pPr>
      <w:r>
        <w:rPr>
          <w:b/>
        </w:rPr>
        <w:t>Oliver, C.A</w:t>
      </w:r>
      <w:r>
        <w:t>., Shostak, G.S. &amp; Sim, H. (1999)</w:t>
      </w:r>
      <w:r w:rsidR="007F59BA">
        <w:t>.</w:t>
      </w:r>
      <w:r>
        <w:t xml:space="preserve"> The Case of EQ Peg: Challenge and Response</w:t>
      </w:r>
      <w:r w:rsidR="007F59BA">
        <w:t xml:space="preserve">. </w:t>
      </w:r>
      <w:r>
        <w:rPr>
          <w:i/>
        </w:rPr>
        <w:t>50th International Astronautical Congress</w:t>
      </w:r>
      <w:r>
        <w:t>, IAA 9.2 SETI Session II, Amsterdam,</w:t>
      </w:r>
      <w:r>
        <w:rPr>
          <w:spacing w:val="-16"/>
        </w:rPr>
        <w:t xml:space="preserve"> </w:t>
      </w:r>
      <w:r>
        <w:t>Holland.</w:t>
      </w:r>
    </w:p>
    <w:p w14:paraId="790B8A96" w14:textId="02E70E49" w:rsidR="003F5E5E" w:rsidRDefault="00246170">
      <w:pPr>
        <w:pStyle w:val="ListParagraph"/>
        <w:numPr>
          <w:ilvl w:val="0"/>
          <w:numId w:val="2"/>
        </w:numPr>
        <w:tabs>
          <w:tab w:val="left" w:pos="891"/>
        </w:tabs>
        <w:ind w:right="1405" w:hanging="361"/>
      </w:pPr>
      <w:r>
        <w:rPr>
          <w:b/>
        </w:rPr>
        <w:t>Oliver,</w:t>
      </w:r>
      <w:r>
        <w:rPr>
          <w:b/>
          <w:spacing w:val="-6"/>
        </w:rPr>
        <w:t xml:space="preserve"> </w:t>
      </w:r>
      <w:r>
        <w:rPr>
          <w:b/>
        </w:rPr>
        <w:t>C.A.</w:t>
      </w:r>
      <w:r>
        <w:rPr>
          <w:b/>
          <w:spacing w:val="-1"/>
        </w:rPr>
        <w:t xml:space="preserve"> </w:t>
      </w:r>
      <w:r>
        <w:t>(1999)</w:t>
      </w:r>
      <w:r w:rsidR="007F59BA">
        <w:t>.</w:t>
      </w:r>
      <w:r>
        <w:rPr>
          <w:spacing w:val="-5"/>
        </w:rPr>
        <w:t xml:space="preserve"> </w:t>
      </w:r>
      <w:r>
        <w:t>Is</w:t>
      </w:r>
      <w:r>
        <w:rPr>
          <w:spacing w:val="-5"/>
        </w:rPr>
        <w:t xml:space="preserve"> </w:t>
      </w:r>
      <w:r>
        <w:t>anyone</w:t>
      </w:r>
      <w:r>
        <w:rPr>
          <w:spacing w:val="-4"/>
        </w:rPr>
        <w:t xml:space="preserve"> </w:t>
      </w:r>
      <w:r>
        <w:t>out</w:t>
      </w:r>
      <w:r>
        <w:rPr>
          <w:spacing w:val="-4"/>
        </w:rPr>
        <w:t xml:space="preserve"> </w:t>
      </w:r>
      <w:r>
        <w:t>there?</w:t>
      </w:r>
      <w:r>
        <w:rPr>
          <w:spacing w:val="-3"/>
        </w:rPr>
        <w:t xml:space="preserve"> </w:t>
      </w:r>
      <w:r>
        <w:rPr>
          <w:i/>
        </w:rPr>
        <w:t>Skeptics</w:t>
      </w:r>
      <w:r>
        <w:rPr>
          <w:i/>
          <w:spacing w:val="1"/>
        </w:rPr>
        <w:t xml:space="preserve"> </w:t>
      </w:r>
      <w:r>
        <w:rPr>
          <w:i/>
        </w:rPr>
        <w:t>Annual</w:t>
      </w:r>
      <w:r>
        <w:rPr>
          <w:i/>
          <w:spacing w:val="-9"/>
        </w:rPr>
        <w:t xml:space="preserve"> </w:t>
      </w:r>
      <w:r>
        <w:rPr>
          <w:i/>
        </w:rPr>
        <w:t>Conference</w:t>
      </w:r>
      <w:r>
        <w:t>,</w:t>
      </w:r>
      <w:r>
        <w:rPr>
          <w:spacing w:val="-4"/>
        </w:rPr>
        <w:t xml:space="preserve"> </w:t>
      </w:r>
      <w:r>
        <w:t>Adelaide,</w:t>
      </w:r>
      <w:r>
        <w:rPr>
          <w:spacing w:val="-4"/>
        </w:rPr>
        <w:t xml:space="preserve"> </w:t>
      </w:r>
      <w:r>
        <w:t>Australia, November.</w:t>
      </w:r>
    </w:p>
    <w:p w14:paraId="4AD0A430" w14:textId="28CA3BC3" w:rsidR="003F5E5E" w:rsidRDefault="00246170">
      <w:pPr>
        <w:pStyle w:val="ListParagraph"/>
        <w:numPr>
          <w:ilvl w:val="0"/>
          <w:numId w:val="2"/>
        </w:numPr>
        <w:tabs>
          <w:tab w:val="left" w:pos="891"/>
        </w:tabs>
        <w:spacing w:line="265" w:lineRule="exact"/>
        <w:ind w:left="891"/>
        <w:rPr>
          <w:i/>
        </w:rPr>
      </w:pPr>
      <w:r>
        <w:rPr>
          <w:b/>
        </w:rPr>
        <w:t xml:space="preserve">Oliver, C.A. </w:t>
      </w:r>
      <w:r>
        <w:t>(1998)</w:t>
      </w:r>
      <w:r w:rsidR="007F59BA">
        <w:t>.</w:t>
      </w:r>
      <w:r>
        <w:t xml:space="preserve"> SETI and the Media Response</w:t>
      </w:r>
      <w:r w:rsidR="007F59BA">
        <w:t>.</w:t>
      </w:r>
      <w:r>
        <w:t xml:space="preserve"> </w:t>
      </w:r>
      <w:r>
        <w:rPr>
          <w:i/>
        </w:rPr>
        <w:t>SETI into the 21st Century</w:t>
      </w:r>
      <w:r>
        <w:rPr>
          <w:i/>
          <w:spacing w:val="-13"/>
        </w:rPr>
        <w:t xml:space="preserve"> </w:t>
      </w:r>
      <w:r>
        <w:rPr>
          <w:i/>
        </w:rPr>
        <w:t>Conference,</w:t>
      </w:r>
    </w:p>
    <w:p w14:paraId="41379D7A" w14:textId="77777777" w:rsidR="003F5E5E" w:rsidRDefault="00246170">
      <w:pPr>
        <w:pStyle w:val="BodyText"/>
        <w:spacing w:line="267" w:lineRule="exact"/>
        <w:ind w:left="911"/>
      </w:pPr>
      <w:r>
        <w:t>University of Western Sydney, Sydney, Australia.</w:t>
      </w:r>
    </w:p>
    <w:p w14:paraId="0DA13B92" w14:textId="6985ED19" w:rsidR="003F5E5E" w:rsidRDefault="00246170">
      <w:pPr>
        <w:pStyle w:val="ListParagraph"/>
        <w:numPr>
          <w:ilvl w:val="0"/>
          <w:numId w:val="2"/>
        </w:numPr>
        <w:tabs>
          <w:tab w:val="left" w:pos="891"/>
        </w:tabs>
        <w:spacing w:before="50"/>
        <w:ind w:right="1643" w:hanging="361"/>
      </w:pPr>
      <w:r>
        <w:rPr>
          <w:b/>
        </w:rPr>
        <w:t xml:space="preserve">Oliver, C.A. </w:t>
      </w:r>
      <w:r>
        <w:t>(1998)</w:t>
      </w:r>
      <w:r w:rsidR="007F59BA">
        <w:t>.</w:t>
      </w:r>
      <w:r>
        <w:t xml:space="preserve"> SETI and the Media in the 21st Century</w:t>
      </w:r>
      <w:r w:rsidR="007F59BA">
        <w:t>.</w:t>
      </w:r>
      <w:r>
        <w:t xml:space="preserve"> </w:t>
      </w:r>
      <w:r>
        <w:rPr>
          <w:i/>
        </w:rPr>
        <w:t>49th International Astronautical</w:t>
      </w:r>
      <w:r>
        <w:rPr>
          <w:i/>
          <w:spacing w:val="-5"/>
        </w:rPr>
        <w:t xml:space="preserve"> </w:t>
      </w:r>
      <w:r>
        <w:rPr>
          <w:i/>
        </w:rPr>
        <w:t>Congress,</w:t>
      </w:r>
      <w:r>
        <w:rPr>
          <w:i/>
          <w:spacing w:val="-3"/>
        </w:rPr>
        <w:t xml:space="preserve"> </w:t>
      </w:r>
      <w:r>
        <w:t>IAA</w:t>
      </w:r>
      <w:r>
        <w:rPr>
          <w:spacing w:val="-7"/>
        </w:rPr>
        <w:t xml:space="preserve"> </w:t>
      </w:r>
      <w:r>
        <w:t>9.2</w:t>
      </w:r>
      <w:r>
        <w:rPr>
          <w:spacing w:val="-2"/>
        </w:rPr>
        <w:t xml:space="preserve"> </w:t>
      </w:r>
      <w:r>
        <w:t>SETI</w:t>
      </w:r>
      <w:r>
        <w:rPr>
          <w:spacing w:val="-4"/>
        </w:rPr>
        <w:t xml:space="preserve"> </w:t>
      </w:r>
      <w:r>
        <w:t>II</w:t>
      </w:r>
      <w:r>
        <w:rPr>
          <w:spacing w:val="-6"/>
        </w:rPr>
        <w:t xml:space="preserve"> </w:t>
      </w:r>
      <w:r>
        <w:t>Interdisciplinary</w:t>
      </w:r>
      <w:r>
        <w:rPr>
          <w:spacing w:val="-4"/>
        </w:rPr>
        <w:t xml:space="preserve"> </w:t>
      </w:r>
      <w:r>
        <w:t>Session,</w:t>
      </w:r>
      <w:r>
        <w:rPr>
          <w:spacing w:val="-5"/>
        </w:rPr>
        <w:t xml:space="preserve"> </w:t>
      </w:r>
      <w:r>
        <w:t>Melbourne,</w:t>
      </w:r>
      <w:r>
        <w:rPr>
          <w:spacing w:val="-5"/>
        </w:rPr>
        <w:t xml:space="preserve"> </w:t>
      </w:r>
      <w:r>
        <w:t>Australia.</w:t>
      </w:r>
    </w:p>
    <w:p w14:paraId="4C0674FF" w14:textId="3BE370B0" w:rsidR="00B15160" w:rsidRDefault="00246170" w:rsidP="00DA0D33">
      <w:pPr>
        <w:pStyle w:val="ListParagraph"/>
        <w:numPr>
          <w:ilvl w:val="0"/>
          <w:numId w:val="2"/>
        </w:numPr>
        <w:tabs>
          <w:tab w:val="left" w:pos="891"/>
        </w:tabs>
        <w:spacing w:before="149"/>
        <w:ind w:right="937" w:hanging="361"/>
      </w:pPr>
      <w:r>
        <w:rPr>
          <w:b/>
        </w:rPr>
        <w:t xml:space="preserve">Oliver, C.A. </w:t>
      </w:r>
      <w:r>
        <w:t>(1997)</w:t>
      </w:r>
      <w:r w:rsidR="007F59BA">
        <w:t>.</w:t>
      </w:r>
      <w:r>
        <w:t xml:space="preserve"> SETI and the Media</w:t>
      </w:r>
      <w:r w:rsidR="007F59BA">
        <w:t>.</w:t>
      </w:r>
      <w:r>
        <w:t xml:space="preserve"> 48</w:t>
      </w:r>
      <w:r w:rsidRPr="00B15160">
        <w:rPr>
          <w:vertAlign w:val="superscript"/>
        </w:rPr>
        <w:t>th</w:t>
      </w:r>
      <w:r>
        <w:t xml:space="preserve"> International Astronautical Congress, IAA</w:t>
      </w:r>
      <w:r w:rsidRPr="00B15160">
        <w:rPr>
          <w:spacing w:val="-36"/>
        </w:rPr>
        <w:t xml:space="preserve"> </w:t>
      </w:r>
      <w:r>
        <w:t>9.2 SETI Session II, Turin,</w:t>
      </w:r>
      <w:r w:rsidRPr="00B15160">
        <w:rPr>
          <w:spacing w:val="-2"/>
        </w:rPr>
        <w:t xml:space="preserve"> </w:t>
      </w:r>
      <w:r>
        <w:t>Italy.</w:t>
      </w:r>
    </w:p>
    <w:p w14:paraId="4D3525AD" w14:textId="77777777" w:rsidR="00F31101" w:rsidRDefault="00F31101" w:rsidP="00B15160">
      <w:pPr>
        <w:pStyle w:val="ListParagraph"/>
        <w:tabs>
          <w:tab w:val="left" w:pos="891"/>
        </w:tabs>
        <w:spacing w:before="149"/>
        <w:ind w:left="0" w:right="937" w:firstLine="0"/>
        <w:rPr>
          <w:b/>
          <w:bCs/>
        </w:rPr>
      </w:pPr>
    </w:p>
    <w:sectPr w:rsidR="00F31101">
      <w:headerReference w:type="even" r:id="rId32"/>
      <w:headerReference w:type="default" r:id="rId33"/>
      <w:footerReference w:type="even" r:id="rId34"/>
      <w:footerReference w:type="default" r:id="rId35"/>
      <w:headerReference w:type="first" r:id="rId36"/>
      <w:footerReference w:type="first" r:id="rId37"/>
      <w:pgSz w:w="11900" w:h="16840"/>
      <w:pgMar w:top="1280" w:right="800" w:bottom="1020" w:left="920" w:header="0" w:footer="8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288D" w14:textId="77777777" w:rsidR="00321781" w:rsidRDefault="00321781">
      <w:r>
        <w:separator/>
      </w:r>
    </w:p>
  </w:endnote>
  <w:endnote w:type="continuationSeparator" w:id="0">
    <w:p w14:paraId="72829892" w14:textId="77777777" w:rsidR="00321781" w:rsidRDefault="0032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BoldItalic">
    <w:altName w:val="Calibri"/>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83B8" w14:textId="77777777" w:rsidR="002437E3" w:rsidRDefault="00243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1BE3" w14:textId="73C42D3B" w:rsidR="00246170" w:rsidRDefault="00AF4F2F">
    <w:pPr>
      <w:pStyle w:val="BodyText"/>
      <w:spacing w:line="14" w:lineRule="auto"/>
      <w:rPr>
        <w:sz w:val="19"/>
      </w:rPr>
    </w:pPr>
    <w:r>
      <w:rPr>
        <w:noProof/>
      </w:rPr>
      <mc:AlternateContent>
        <mc:Choice Requires="wps">
          <w:drawing>
            <wp:anchor distT="0" distB="0" distL="114300" distR="114300" simplePos="0" relativeHeight="487066624" behindDoc="1" locked="0" layoutInCell="1" allowOverlap="1" wp14:anchorId="165791DE" wp14:editId="44E23C00">
              <wp:simplePos x="0" y="0"/>
              <wp:positionH relativeFrom="page">
                <wp:posOffset>2622550</wp:posOffset>
              </wp:positionH>
              <wp:positionV relativeFrom="page">
                <wp:posOffset>10086340</wp:posOffset>
              </wp:positionV>
              <wp:extent cx="2884805" cy="220345"/>
              <wp:effectExtent l="0" t="0" r="0" b="0"/>
              <wp:wrapNone/>
              <wp:docPr id="1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48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19BC8" w14:textId="04C12A31" w:rsidR="00246170" w:rsidRDefault="00D87A23">
                          <w:pPr>
                            <w:spacing w:line="224" w:lineRule="exact"/>
                            <w:ind w:left="20"/>
                            <w:rPr>
                              <w:i/>
                              <w:sz w:val="20"/>
                            </w:rPr>
                          </w:pPr>
                          <w:r>
                            <w:rPr>
                              <w:i/>
                              <w:sz w:val="20"/>
                            </w:rPr>
                            <w:t>A/Prof</w:t>
                          </w:r>
                          <w:r w:rsidR="00246170">
                            <w:rPr>
                              <w:i/>
                              <w:sz w:val="20"/>
                            </w:rPr>
                            <w:t xml:space="preserve"> Carol Oliver resume, </w:t>
                          </w:r>
                          <w:r w:rsidR="00C76DBA">
                            <w:rPr>
                              <w:i/>
                              <w:sz w:val="20"/>
                            </w:rPr>
                            <w:t>January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791DE" id="_x0000_t202" coordsize="21600,21600" o:spt="202" path="m,l,21600r21600,l21600,xe">
              <v:stroke joinstyle="miter"/>
              <v:path gradientshapeok="t" o:connecttype="rect"/>
            </v:shapetype>
            <v:shape id="Text Box 9" o:spid="_x0000_s1026" type="#_x0000_t202" style="position:absolute;margin-left:206.5pt;margin-top:794.2pt;width:227.15pt;height:17.35pt;z-index:-162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" filled="f" stroked="f">
              <v:path arrowok="t"/>
              <v:textbox inset="0,0,0,0">
                <w:txbxContent>
                  <w:p w14:paraId="00E19BC8" w14:textId="04C12A31" w:rsidR="00246170" w:rsidRDefault="00D87A23">
                    <w:pPr>
                      <w:spacing w:line="224" w:lineRule="exact"/>
                      <w:ind w:left="20"/>
                      <w:rPr>
                        <w:i/>
                        <w:sz w:val="20"/>
                      </w:rPr>
                    </w:pPr>
                    <w:r>
                      <w:rPr>
                        <w:i/>
                        <w:sz w:val="20"/>
                      </w:rPr>
                      <w:t>A/Prof</w:t>
                    </w:r>
                    <w:r w:rsidR="00246170">
                      <w:rPr>
                        <w:i/>
                        <w:sz w:val="20"/>
                      </w:rPr>
                      <w:t xml:space="preserve"> Carol Oliver resume, </w:t>
                    </w:r>
                    <w:r w:rsidR="00C76DBA">
                      <w:rPr>
                        <w:i/>
                        <w:sz w:val="20"/>
                      </w:rPr>
                      <w:t>January 2023</w:t>
                    </w:r>
                  </w:p>
                </w:txbxContent>
              </v:textbox>
              <w10:wrap anchorx="page" anchory="page"/>
            </v:shape>
          </w:pict>
        </mc:Fallback>
      </mc:AlternateContent>
    </w:r>
    <w:r>
      <w:rPr>
        <w:noProof/>
      </w:rPr>
      <mc:AlternateContent>
        <mc:Choice Requires="wps">
          <w:drawing>
            <wp:anchor distT="0" distB="0" distL="114300" distR="114300" simplePos="0" relativeHeight="487066112" behindDoc="1" locked="0" layoutInCell="1" allowOverlap="1" wp14:anchorId="1AD5FFE4" wp14:editId="505DF793">
              <wp:simplePos x="0" y="0"/>
              <wp:positionH relativeFrom="page">
                <wp:posOffset>6457950</wp:posOffset>
              </wp:positionH>
              <wp:positionV relativeFrom="page">
                <wp:posOffset>9976485</wp:posOffset>
              </wp:positionV>
              <wp:extent cx="228600" cy="194310"/>
              <wp:effectExtent l="0" t="0" r="0" b="0"/>
              <wp:wrapNone/>
              <wp:docPr id="1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EDCF7" w14:textId="77777777" w:rsidR="00246170" w:rsidRDefault="00246170">
                          <w:pPr>
                            <w:spacing w:before="10"/>
                            <w:ind w:left="60"/>
                            <w:rPr>
                              <w:rFonts w:ascii="Times New Roman"/>
                              <w:sz w:val="24"/>
                            </w:rPr>
                          </w:pPr>
                          <w:r>
                            <w:fldChar w:fldCharType="begin"/>
                          </w:r>
                          <w:r>
                            <w:rPr>
                              <w:rFonts w:ascii="Times New Roman"/>
                              <w:sz w:val="24"/>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5FFE4" id="Text Box 8" o:spid="_x0000_s1027" type="#_x0000_t202" style="position:absolute;margin-left:508.5pt;margin-top:785.55pt;width:18pt;height:15.3pt;z-index:-162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" filled="f" stroked="f">
              <v:path arrowok="t"/>
              <v:textbox inset="0,0,0,0">
                <w:txbxContent>
                  <w:p w14:paraId="40DEDCF7" w14:textId="77777777" w:rsidR="00246170" w:rsidRDefault="00246170">
                    <w:pPr>
                      <w:spacing w:before="10"/>
                      <w:ind w:left="60"/>
                      <w:rPr>
                        <w:rFonts w:ascii="Times New Roman"/>
                        <w:sz w:val="24"/>
                      </w:rPr>
                    </w:pPr>
                    <w:r>
                      <w:fldChar w:fldCharType="begin"/>
                    </w:r>
                    <w:r>
                      <w:rPr>
                        <w:rFonts w:ascii="Times New Roman"/>
                        <w:sz w:val="24"/>
                      </w:rPr>
                      <w:instrText xml:space="preserve"> PAGE </w:instrText>
                    </w:r>
                    <w:r>
                      <w:fldChar w:fldCharType="separate"/>
                    </w:r>
                    <w: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1157" w14:textId="77777777" w:rsidR="002437E3" w:rsidRDefault="00243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5FCC" w14:textId="77777777" w:rsidR="00321781" w:rsidRDefault="00321781">
      <w:r>
        <w:separator/>
      </w:r>
    </w:p>
  </w:footnote>
  <w:footnote w:type="continuationSeparator" w:id="0">
    <w:p w14:paraId="34159D55" w14:textId="77777777" w:rsidR="00321781" w:rsidRDefault="00321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C49E" w14:textId="77777777" w:rsidR="002437E3" w:rsidRDefault="00243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1592" w14:textId="77777777" w:rsidR="002437E3" w:rsidRDefault="00243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EF70" w14:textId="77777777" w:rsidR="002437E3" w:rsidRDefault="00243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2A1"/>
    <w:multiLevelType w:val="hybridMultilevel"/>
    <w:tmpl w:val="569862EC"/>
    <w:lvl w:ilvl="0" w:tplc="6AE68954">
      <w:numFmt w:val="bullet"/>
      <w:lvlText w:val="•"/>
      <w:lvlJc w:val="left"/>
      <w:pPr>
        <w:ind w:left="705" w:hanging="360"/>
      </w:pPr>
      <w:rPr>
        <w:rFonts w:hint="default"/>
        <w:w w:val="131"/>
        <w:lang w:val="en-US" w:eastAsia="en-US" w:bidi="ar-SA"/>
      </w:rPr>
    </w:lvl>
    <w:lvl w:ilvl="1" w:tplc="D22679C8">
      <w:numFmt w:val="bullet"/>
      <w:lvlText w:val="•"/>
      <w:lvlJc w:val="left"/>
      <w:pPr>
        <w:ind w:left="1648" w:hanging="360"/>
      </w:pPr>
      <w:rPr>
        <w:rFonts w:hint="default"/>
        <w:lang w:val="en-US" w:eastAsia="en-US" w:bidi="ar-SA"/>
      </w:rPr>
    </w:lvl>
    <w:lvl w:ilvl="2" w:tplc="55981E5E">
      <w:numFmt w:val="bullet"/>
      <w:lvlText w:val="•"/>
      <w:lvlJc w:val="left"/>
      <w:pPr>
        <w:ind w:left="2596" w:hanging="360"/>
      </w:pPr>
      <w:rPr>
        <w:rFonts w:hint="default"/>
        <w:lang w:val="en-US" w:eastAsia="en-US" w:bidi="ar-SA"/>
      </w:rPr>
    </w:lvl>
    <w:lvl w:ilvl="3" w:tplc="3F8422A2">
      <w:numFmt w:val="bullet"/>
      <w:lvlText w:val="•"/>
      <w:lvlJc w:val="left"/>
      <w:pPr>
        <w:ind w:left="3544" w:hanging="360"/>
      </w:pPr>
      <w:rPr>
        <w:rFonts w:hint="default"/>
        <w:lang w:val="en-US" w:eastAsia="en-US" w:bidi="ar-SA"/>
      </w:rPr>
    </w:lvl>
    <w:lvl w:ilvl="4" w:tplc="EBDCE44E">
      <w:numFmt w:val="bullet"/>
      <w:lvlText w:val="•"/>
      <w:lvlJc w:val="left"/>
      <w:pPr>
        <w:ind w:left="4492" w:hanging="360"/>
      </w:pPr>
      <w:rPr>
        <w:rFonts w:hint="default"/>
        <w:lang w:val="en-US" w:eastAsia="en-US" w:bidi="ar-SA"/>
      </w:rPr>
    </w:lvl>
    <w:lvl w:ilvl="5" w:tplc="2E5863E0">
      <w:numFmt w:val="bullet"/>
      <w:lvlText w:val="•"/>
      <w:lvlJc w:val="left"/>
      <w:pPr>
        <w:ind w:left="5440" w:hanging="360"/>
      </w:pPr>
      <w:rPr>
        <w:rFonts w:hint="default"/>
        <w:lang w:val="en-US" w:eastAsia="en-US" w:bidi="ar-SA"/>
      </w:rPr>
    </w:lvl>
    <w:lvl w:ilvl="6" w:tplc="2872EED4">
      <w:numFmt w:val="bullet"/>
      <w:lvlText w:val="•"/>
      <w:lvlJc w:val="left"/>
      <w:pPr>
        <w:ind w:left="6388" w:hanging="360"/>
      </w:pPr>
      <w:rPr>
        <w:rFonts w:hint="default"/>
        <w:lang w:val="en-US" w:eastAsia="en-US" w:bidi="ar-SA"/>
      </w:rPr>
    </w:lvl>
    <w:lvl w:ilvl="7" w:tplc="BBC052BE">
      <w:numFmt w:val="bullet"/>
      <w:lvlText w:val="•"/>
      <w:lvlJc w:val="left"/>
      <w:pPr>
        <w:ind w:left="7336" w:hanging="360"/>
      </w:pPr>
      <w:rPr>
        <w:rFonts w:hint="default"/>
        <w:lang w:val="en-US" w:eastAsia="en-US" w:bidi="ar-SA"/>
      </w:rPr>
    </w:lvl>
    <w:lvl w:ilvl="8" w:tplc="C3623BCA">
      <w:numFmt w:val="bullet"/>
      <w:lvlText w:val="•"/>
      <w:lvlJc w:val="left"/>
      <w:pPr>
        <w:ind w:left="8284" w:hanging="360"/>
      </w:pPr>
      <w:rPr>
        <w:rFonts w:hint="default"/>
        <w:lang w:val="en-US" w:eastAsia="en-US" w:bidi="ar-SA"/>
      </w:rPr>
    </w:lvl>
  </w:abstractNum>
  <w:abstractNum w:abstractNumId="1" w15:restartNumberingAfterBreak="0">
    <w:nsid w:val="01571A77"/>
    <w:multiLevelType w:val="hybridMultilevel"/>
    <w:tmpl w:val="382AFB3E"/>
    <w:lvl w:ilvl="0" w:tplc="898AF2B2">
      <w:start w:val="1"/>
      <w:numFmt w:val="decimal"/>
      <w:lvlText w:val="%1."/>
      <w:lvlJc w:val="left"/>
      <w:pPr>
        <w:ind w:left="705" w:hanging="360"/>
        <w:jc w:val="left"/>
      </w:pPr>
      <w:rPr>
        <w:rFonts w:ascii="Calibri" w:eastAsia="Calibri" w:hAnsi="Calibri" w:cs="Calibri" w:hint="default"/>
        <w:spacing w:val="-2"/>
        <w:w w:val="100"/>
        <w:sz w:val="20"/>
        <w:szCs w:val="20"/>
        <w:lang w:val="en-US" w:eastAsia="en-US" w:bidi="ar-SA"/>
      </w:rPr>
    </w:lvl>
    <w:lvl w:ilvl="1" w:tplc="FB5CA2EE">
      <w:start w:val="1"/>
      <w:numFmt w:val="decimal"/>
      <w:lvlText w:val="%2."/>
      <w:lvlJc w:val="left"/>
      <w:pPr>
        <w:ind w:left="916" w:hanging="366"/>
        <w:jc w:val="left"/>
      </w:pPr>
      <w:rPr>
        <w:rFonts w:ascii="Calibri" w:eastAsia="Calibri" w:hAnsi="Calibri" w:cs="Calibri" w:hint="default"/>
        <w:b w:val="0"/>
        <w:bCs/>
        <w:spacing w:val="-12"/>
        <w:w w:val="95"/>
        <w:sz w:val="20"/>
        <w:szCs w:val="20"/>
        <w:lang w:val="en-US" w:eastAsia="en-US" w:bidi="ar-SA"/>
      </w:rPr>
    </w:lvl>
    <w:lvl w:ilvl="2" w:tplc="27181684">
      <w:start w:val="1"/>
      <w:numFmt w:val="decimal"/>
      <w:lvlText w:val="%3."/>
      <w:lvlJc w:val="left"/>
      <w:pPr>
        <w:ind w:left="1251" w:hanging="360"/>
        <w:jc w:val="left"/>
      </w:pPr>
      <w:rPr>
        <w:rFonts w:ascii="Calibri" w:eastAsia="Calibri" w:hAnsi="Calibri" w:cs="Calibri" w:hint="default"/>
        <w:spacing w:val="-12"/>
        <w:w w:val="95"/>
        <w:sz w:val="20"/>
        <w:szCs w:val="20"/>
        <w:lang w:val="en-US" w:eastAsia="en-US" w:bidi="ar-SA"/>
      </w:rPr>
    </w:lvl>
    <w:lvl w:ilvl="3" w:tplc="2F9A8CCC">
      <w:numFmt w:val="bullet"/>
      <w:lvlText w:val="•"/>
      <w:lvlJc w:val="left"/>
      <w:pPr>
        <w:ind w:left="2375" w:hanging="360"/>
      </w:pPr>
      <w:rPr>
        <w:rFonts w:hint="default"/>
        <w:lang w:val="en-US" w:eastAsia="en-US" w:bidi="ar-SA"/>
      </w:rPr>
    </w:lvl>
    <w:lvl w:ilvl="4" w:tplc="E1505FC6">
      <w:numFmt w:val="bullet"/>
      <w:lvlText w:val="•"/>
      <w:lvlJc w:val="left"/>
      <w:pPr>
        <w:ind w:left="3490" w:hanging="360"/>
      </w:pPr>
      <w:rPr>
        <w:rFonts w:hint="default"/>
        <w:lang w:val="en-US" w:eastAsia="en-US" w:bidi="ar-SA"/>
      </w:rPr>
    </w:lvl>
    <w:lvl w:ilvl="5" w:tplc="C2722102">
      <w:numFmt w:val="bullet"/>
      <w:lvlText w:val="•"/>
      <w:lvlJc w:val="left"/>
      <w:pPr>
        <w:ind w:left="4605" w:hanging="360"/>
      </w:pPr>
      <w:rPr>
        <w:rFonts w:hint="default"/>
        <w:lang w:val="en-US" w:eastAsia="en-US" w:bidi="ar-SA"/>
      </w:rPr>
    </w:lvl>
    <w:lvl w:ilvl="6" w:tplc="AC385846">
      <w:numFmt w:val="bullet"/>
      <w:lvlText w:val="•"/>
      <w:lvlJc w:val="left"/>
      <w:pPr>
        <w:ind w:left="5720" w:hanging="360"/>
      </w:pPr>
      <w:rPr>
        <w:rFonts w:hint="default"/>
        <w:lang w:val="en-US" w:eastAsia="en-US" w:bidi="ar-SA"/>
      </w:rPr>
    </w:lvl>
    <w:lvl w:ilvl="7" w:tplc="D3ECB504">
      <w:numFmt w:val="bullet"/>
      <w:lvlText w:val="•"/>
      <w:lvlJc w:val="left"/>
      <w:pPr>
        <w:ind w:left="6835" w:hanging="360"/>
      </w:pPr>
      <w:rPr>
        <w:rFonts w:hint="default"/>
        <w:lang w:val="en-US" w:eastAsia="en-US" w:bidi="ar-SA"/>
      </w:rPr>
    </w:lvl>
    <w:lvl w:ilvl="8" w:tplc="C7ACB388">
      <w:numFmt w:val="bullet"/>
      <w:lvlText w:val="•"/>
      <w:lvlJc w:val="left"/>
      <w:pPr>
        <w:ind w:left="7950" w:hanging="360"/>
      </w:pPr>
      <w:rPr>
        <w:rFonts w:hint="default"/>
        <w:lang w:val="en-US" w:eastAsia="en-US" w:bidi="ar-SA"/>
      </w:rPr>
    </w:lvl>
  </w:abstractNum>
  <w:abstractNum w:abstractNumId="2" w15:restartNumberingAfterBreak="0">
    <w:nsid w:val="0DAE0BF7"/>
    <w:multiLevelType w:val="hybridMultilevel"/>
    <w:tmpl w:val="7AEC4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027CDB"/>
    <w:multiLevelType w:val="hybridMultilevel"/>
    <w:tmpl w:val="8ED2B0AE"/>
    <w:lvl w:ilvl="0" w:tplc="9916855A">
      <w:start w:val="1"/>
      <w:numFmt w:val="decimal"/>
      <w:lvlText w:val="%1."/>
      <w:lvlJc w:val="left"/>
      <w:pPr>
        <w:ind w:left="908" w:hanging="341"/>
        <w:jc w:val="left"/>
      </w:pPr>
      <w:rPr>
        <w:rFonts w:ascii="Calibri" w:eastAsia="Calibri" w:hAnsi="Calibri" w:cs="Calibri" w:hint="default"/>
        <w:b w:val="0"/>
        <w:bCs/>
        <w:spacing w:val="-2"/>
        <w:w w:val="100"/>
        <w:sz w:val="20"/>
        <w:szCs w:val="20"/>
        <w:lang w:val="en-US" w:eastAsia="en-US" w:bidi="ar-SA"/>
      </w:rPr>
    </w:lvl>
    <w:lvl w:ilvl="1" w:tplc="F86A7B36">
      <w:numFmt w:val="bullet"/>
      <w:lvlText w:val="•"/>
      <w:lvlJc w:val="left"/>
      <w:pPr>
        <w:ind w:left="1846" w:hanging="341"/>
      </w:pPr>
      <w:rPr>
        <w:rFonts w:hint="default"/>
        <w:lang w:val="en-US" w:eastAsia="en-US" w:bidi="ar-SA"/>
      </w:rPr>
    </w:lvl>
    <w:lvl w:ilvl="2" w:tplc="570854BA">
      <w:numFmt w:val="bullet"/>
      <w:lvlText w:val="•"/>
      <w:lvlJc w:val="left"/>
      <w:pPr>
        <w:ind w:left="2772" w:hanging="341"/>
      </w:pPr>
      <w:rPr>
        <w:rFonts w:hint="default"/>
        <w:lang w:val="en-US" w:eastAsia="en-US" w:bidi="ar-SA"/>
      </w:rPr>
    </w:lvl>
    <w:lvl w:ilvl="3" w:tplc="D65C2814">
      <w:numFmt w:val="bullet"/>
      <w:lvlText w:val="•"/>
      <w:lvlJc w:val="left"/>
      <w:pPr>
        <w:ind w:left="3698" w:hanging="341"/>
      </w:pPr>
      <w:rPr>
        <w:rFonts w:hint="default"/>
        <w:lang w:val="en-US" w:eastAsia="en-US" w:bidi="ar-SA"/>
      </w:rPr>
    </w:lvl>
    <w:lvl w:ilvl="4" w:tplc="050A88AE">
      <w:numFmt w:val="bullet"/>
      <w:lvlText w:val="•"/>
      <w:lvlJc w:val="left"/>
      <w:pPr>
        <w:ind w:left="4624" w:hanging="341"/>
      </w:pPr>
      <w:rPr>
        <w:rFonts w:hint="default"/>
        <w:lang w:val="en-US" w:eastAsia="en-US" w:bidi="ar-SA"/>
      </w:rPr>
    </w:lvl>
    <w:lvl w:ilvl="5" w:tplc="1420584E">
      <w:numFmt w:val="bullet"/>
      <w:lvlText w:val="•"/>
      <w:lvlJc w:val="left"/>
      <w:pPr>
        <w:ind w:left="5550" w:hanging="341"/>
      </w:pPr>
      <w:rPr>
        <w:rFonts w:hint="default"/>
        <w:lang w:val="en-US" w:eastAsia="en-US" w:bidi="ar-SA"/>
      </w:rPr>
    </w:lvl>
    <w:lvl w:ilvl="6" w:tplc="10000C52">
      <w:numFmt w:val="bullet"/>
      <w:lvlText w:val="•"/>
      <w:lvlJc w:val="left"/>
      <w:pPr>
        <w:ind w:left="6476" w:hanging="341"/>
      </w:pPr>
      <w:rPr>
        <w:rFonts w:hint="default"/>
        <w:lang w:val="en-US" w:eastAsia="en-US" w:bidi="ar-SA"/>
      </w:rPr>
    </w:lvl>
    <w:lvl w:ilvl="7" w:tplc="F95032EA">
      <w:numFmt w:val="bullet"/>
      <w:lvlText w:val="•"/>
      <w:lvlJc w:val="left"/>
      <w:pPr>
        <w:ind w:left="7402" w:hanging="341"/>
      </w:pPr>
      <w:rPr>
        <w:rFonts w:hint="default"/>
        <w:lang w:val="en-US" w:eastAsia="en-US" w:bidi="ar-SA"/>
      </w:rPr>
    </w:lvl>
    <w:lvl w:ilvl="8" w:tplc="AC0A86EE">
      <w:numFmt w:val="bullet"/>
      <w:lvlText w:val="•"/>
      <w:lvlJc w:val="left"/>
      <w:pPr>
        <w:ind w:left="8328" w:hanging="341"/>
      </w:pPr>
      <w:rPr>
        <w:rFonts w:hint="default"/>
        <w:lang w:val="en-US" w:eastAsia="en-US" w:bidi="ar-SA"/>
      </w:rPr>
    </w:lvl>
  </w:abstractNum>
  <w:abstractNum w:abstractNumId="4" w15:restartNumberingAfterBreak="0">
    <w:nsid w:val="0F75323E"/>
    <w:multiLevelType w:val="hybridMultilevel"/>
    <w:tmpl w:val="DBEA3428"/>
    <w:lvl w:ilvl="0" w:tplc="5F8A9FBA">
      <w:start w:val="1"/>
      <w:numFmt w:val="decimal"/>
      <w:lvlText w:val="%1."/>
      <w:lvlJc w:val="left"/>
      <w:pPr>
        <w:ind w:left="1196" w:hanging="361"/>
        <w:jc w:val="left"/>
      </w:pPr>
      <w:rPr>
        <w:rFonts w:ascii="Calibri" w:eastAsia="Calibri" w:hAnsi="Calibri" w:cs="Calibri" w:hint="default"/>
        <w:b w:val="0"/>
        <w:bCs/>
        <w:spacing w:val="-12"/>
        <w:w w:val="95"/>
        <w:sz w:val="20"/>
        <w:szCs w:val="20"/>
        <w:lang w:val="en-US" w:eastAsia="en-US" w:bidi="ar-SA"/>
      </w:rPr>
    </w:lvl>
    <w:lvl w:ilvl="1" w:tplc="F086C72A">
      <w:numFmt w:val="bullet"/>
      <w:lvlText w:val="•"/>
      <w:lvlJc w:val="left"/>
      <w:pPr>
        <w:ind w:left="2098" w:hanging="361"/>
      </w:pPr>
      <w:rPr>
        <w:rFonts w:hint="default"/>
        <w:lang w:val="en-US" w:eastAsia="en-US" w:bidi="ar-SA"/>
      </w:rPr>
    </w:lvl>
    <w:lvl w:ilvl="2" w:tplc="2C228FAE">
      <w:numFmt w:val="bullet"/>
      <w:lvlText w:val="•"/>
      <w:lvlJc w:val="left"/>
      <w:pPr>
        <w:ind w:left="2996" w:hanging="361"/>
      </w:pPr>
      <w:rPr>
        <w:rFonts w:hint="default"/>
        <w:lang w:val="en-US" w:eastAsia="en-US" w:bidi="ar-SA"/>
      </w:rPr>
    </w:lvl>
    <w:lvl w:ilvl="3" w:tplc="8F148E82">
      <w:numFmt w:val="bullet"/>
      <w:lvlText w:val="•"/>
      <w:lvlJc w:val="left"/>
      <w:pPr>
        <w:ind w:left="3894" w:hanging="361"/>
      </w:pPr>
      <w:rPr>
        <w:rFonts w:hint="default"/>
        <w:lang w:val="en-US" w:eastAsia="en-US" w:bidi="ar-SA"/>
      </w:rPr>
    </w:lvl>
    <w:lvl w:ilvl="4" w:tplc="8A2062D2">
      <w:numFmt w:val="bullet"/>
      <w:lvlText w:val="•"/>
      <w:lvlJc w:val="left"/>
      <w:pPr>
        <w:ind w:left="4792" w:hanging="361"/>
      </w:pPr>
      <w:rPr>
        <w:rFonts w:hint="default"/>
        <w:lang w:val="en-US" w:eastAsia="en-US" w:bidi="ar-SA"/>
      </w:rPr>
    </w:lvl>
    <w:lvl w:ilvl="5" w:tplc="69A67CBA">
      <w:numFmt w:val="bullet"/>
      <w:lvlText w:val="•"/>
      <w:lvlJc w:val="left"/>
      <w:pPr>
        <w:ind w:left="5690" w:hanging="361"/>
      </w:pPr>
      <w:rPr>
        <w:rFonts w:hint="default"/>
        <w:lang w:val="en-US" w:eastAsia="en-US" w:bidi="ar-SA"/>
      </w:rPr>
    </w:lvl>
    <w:lvl w:ilvl="6" w:tplc="6172D5B6">
      <w:numFmt w:val="bullet"/>
      <w:lvlText w:val="•"/>
      <w:lvlJc w:val="left"/>
      <w:pPr>
        <w:ind w:left="6588" w:hanging="361"/>
      </w:pPr>
      <w:rPr>
        <w:rFonts w:hint="default"/>
        <w:lang w:val="en-US" w:eastAsia="en-US" w:bidi="ar-SA"/>
      </w:rPr>
    </w:lvl>
    <w:lvl w:ilvl="7" w:tplc="5628BC16">
      <w:numFmt w:val="bullet"/>
      <w:lvlText w:val="•"/>
      <w:lvlJc w:val="left"/>
      <w:pPr>
        <w:ind w:left="7486" w:hanging="361"/>
      </w:pPr>
      <w:rPr>
        <w:rFonts w:hint="default"/>
        <w:lang w:val="en-US" w:eastAsia="en-US" w:bidi="ar-SA"/>
      </w:rPr>
    </w:lvl>
    <w:lvl w:ilvl="8" w:tplc="32125076">
      <w:numFmt w:val="bullet"/>
      <w:lvlText w:val="•"/>
      <w:lvlJc w:val="left"/>
      <w:pPr>
        <w:ind w:left="8384" w:hanging="361"/>
      </w:pPr>
      <w:rPr>
        <w:rFonts w:hint="default"/>
        <w:lang w:val="en-US" w:eastAsia="en-US" w:bidi="ar-SA"/>
      </w:rPr>
    </w:lvl>
  </w:abstractNum>
  <w:abstractNum w:abstractNumId="5" w15:restartNumberingAfterBreak="0">
    <w:nsid w:val="13AE1DFE"/>
    <w:multiLevelType w:val="hybridMultilevel"/>
    <w:tmpl w:val="D5B4EB4A"/>
    <w:lvl w:ilvl="0" w:tplc="758CDD24">
      <w:numFmt w:val="bullet"/>
      <w:lvlText w:val="•"/>
      <w:lvlJc w:val="left"/>
      <w:pPr>
        <w:ind w:left="1066" w:hanging="196"/>
      </w:pPr>
      <w:rPr>
        <w:rFonts w:ascii="Arial" w:eastAsia="Arial" w:hAnsi="Arial" w:cs="Arial" w:hint="default"/>
        <w:w w:val="131"/>
        <w:sz w:val="22"/>
        <w:szCs w:val="22"/>
        <w:lang w:val="en-US" w:eastAsia="en-US" w:bidi="ar-SA"/>
      </w:rPr>
    </w:lvl>
    <w:lvl w:ilvl="1" w:tplc="4156FE88">
      <w:numFmt w:val="bullet"/>
      <w:lvlText w:val="•"/>
      <w:lvlJc w:val="left"/>
      <w:pPr>
        <w:ind w:left="1251" w:hanging="360"/>
      </w:pPr>
      <w:rPr>
        <w:rFonts w:ascii="Arial" w:eastAsia="Arial" w:hAnsi="Arial" w:cs="Arial" w:hint="default"/>
        <w:w w:val="131"/>
        <w:sz w:val="22"/>
        <w:szCs w:val="22"/>
        <w:lang w:val="en-US" w:eastAsia="en-US" w:bidi="ar-SA"/>
      </w:rPr>
    </w:lvl>
    <w:lvl w:ilvl="2" w:tplc="6B26FEE4">
      <w:numFmt w:val="bullet"/>
      <w:lvlText w:val="•"/>
      <w:lvlJc w:val="left"/>
      <w:pPr>
        <w:ind w:left="1340" w:hanging="360"/>
      </w:pPr>
      <w:rPr>
        <w:rFonts w:hint="default"/>
        <w:lang w:val="en-US" w:eastAsia="en-US" w:bidi="ar-SA"/>
      </w:rPr>
    </w:lvl>
    <w:lvl w:ilvl="3" w:tplc="01C2AC42">
      <w:numFmt w:val="bullet"/>
      <w:lvlText w:val="•"/>
      <w:lvlJc w:val="left"/>
      <w:pPr>
        <w:ind w:left="2445" w:hanging="360"/>
      </w:pPr>
      <w:rPr>
        <w:rFonts w:hint="default"/>
        <w:lang w:val="en-US" w:eastAsia="en-US" w:bidi="ar-SA"/>
      </w:rPr>
    </w:lvl>
    <w:lvl w:ilvl="4" w:tplc="15EEA8BE">
      <w:numFmt w:val="bullet"/>
      <w:lvlText w:val="•"/>
      <w:lvlJc w:val="left"/>
      <w:pPr>
        <w:ind w:left="3550" w:hanging="360"/>
      </w:pPr>
      <w:rPr>
        <w:rFonts w:hint="default"/>
        <w:lang w:val="en-US" w:eastAsia="en-US" w:bidi="ar-SA"/>
      </w:rPr>
    </w:lvl>
    <w:lvl w:ilvl="5" w:tplc="02EA0DE0">
      <w:numFmt w:val="bullet"/>
      <w:lvlText w:val="•"/>
      <w:lvlJc w:val="left"/>
      <w:pPr>
        <w:ind w:left="4655" w:hanging="360"/>
      </w:pPr>
      <w:rPr>
        <w:rFonts w:hint="default"/>
        <w:lang w:val="en-US" w:eastAsia="en-US" w:bidi="ar-SA"/>
      </w:rPr>
    </w:lvl>
    <w:lvl w:ilvl="6" w:tplc="B5CCD6D8">
      <w:numFmt w:val="bullet"/>
      <w:lvlText w:val="•"/>
      <w:lvlJc w:val="left"/>
      <w:pPr>
        <w:ind w:left="5760" w:hanging="360"/>
      </w:pPr>
      <w:rPr>
        <w:rFonts w:hint="default"/>
        <w:lang w:val="en-US" w:eastAsia="en-US" w:bidi="ar-SA"/>
      </w:rPr>
    </w:lvl>
    <w:lvl w:ilvl="7" w:tplc="9EC677A2">
      <w:numFmt w:val="bullet"/>
      <w:lvlText w:val="•"/>
      <w:lvlJc w:val="left"/>
      <w:pPr>
        <w:ind w:left="6865" w:hanging="360"/>
      </w:pPr>
      <w:rPr>
        <w:rFonts w:hint="default"/>
        <w:lang w:val="en-US" w:eastAsia="en-US" w:bidi="ar-SA"/>
      </w:rPr>
    </w:lvl>
    <w:lvl w:ilvl="8" w:tplc="E2CEAE3C">
      <w:numFmt w:val="bullet"/>
      <w:lvlText w:val="•"/>
      <w:lvlJc w:val="left"/>
      <w:pPr>
        <w:ind w:left="7970" w:hanging="360"/>
      </w:pPr>
      <w:rPr>
        <w:rFonts w:hint="default"/>
        <w:lang w:val="en-US" w:eastAsia="en-US" w:bidi="ar-SA"/>
      </w:rPr>
    </w:lvl>
  </w:abstractNum>
  <w:abstractNum w:abstractNumId="6" w15:restartNumberingAfterBreak="0">
    <w:nsid w:val="1FDA1FC8"/>
    <w:multiLevelType w:val="hybridMultilevel"/>
    <w:tmpl w:val="8840931A"/>
    <w:lvl w:ilvl="0" w:tplc="FFE0CBE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E468AF"/>
    <w:multiLevelType w:val="hybridMultilevel"/>
    <w:tmpl w:val="1D767F84"/>
    <w:lvl w:ilvl="0" w:tplc="08090001">
      <w:start w:val="1"/>
      <w:numFmt w:val="bullet"/>
      <w:lvlText w:val=""/>
      <w:lvlJc w:val="left"/>
      <w:pPr>
        <w:ind w:left="360" w:hanging="360"/>
      </w:pPr>
      <w:rPr>
        <w:rFonts w:ascii="Symbol" w:hAnsi="Symbol" w:hint="default"/>
      </w:rPr>
    </w:lvl>
    <w:lvl w:ilvl="1" w:tplc="5EB269DC">
      <w:start w:val="1"/>
      <w:numFmt w:val="bullet"/>
      <w:lvlText w:val="o"/>
      <w:lvlJc w:val="left"/>
      <w:pPr>
        <w:ind w:left="1080" w:hanging="360"/>
      </w:pPr>
      <w:rPr>
        <w:rFonts w:ascii="Courier New" w:hAnsi="Courier New" w:cs="Courier New" w:hint="default"/>
        <w:color w:val="000000" w:themeColor="text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3A49AC"/>
    <w:multiLevelType w:val="hybridMultilevel"/>
    <w:tmpl w:val="7264D732"/>
    <w:lvl w:ilvl="0" w:tplc="E27C6C8A">
      <w:start w:val="10"/>
      <w:numFmt w:val="decimal"/>
      <w:lvlText w:val="%1"/>
      <w:lvlJc w:val="left"/>
      <w:pPr>
        <w:ind w:left="1195" w:hanging="360"/>
      </w:pPr>
      <w:rPr>
        <w:rFonts w:hint="default"/>
        <w:b/>
        <w:i w:val="0"/>
      </w:rPr>
    </w:lvl>
    <w:lvl w:ilvl="1" w:tplc="08090019" w:tentative="1">
      <w:start w:val="1"/>
      <w:numFmt w:val="lowerLetter"/>
      <w:lvlText w:val="%2."/>
      <w:lvlJc w:val="left"/>
      <w:pPr>
        <w:ind w:left="1915" w:hanging="360"/>
      </w:pPr>
    </w:lvl>
    <w:lvl w:ilvl="2" w:tplc="0809001B" w:tentative="1">
      <w:start w:val="1"/>
      <w:numFmt w:val="lowerRoman"/>
      <w:lvlText w:val="%3."/>
      <w:lvlJc w:val="right"/>
      <w:pPr>
        <w:ind w:left="2635" w:hanging="180"/>
      </w:pPr>
    </w:lvl>
    <w:lvl w:ilvl="3" w:tplc="0809000F" w:tentative="1">
      <w:start w:val="1"/>
      <w:numFmt w:val="decimal"/>
      <w:lvlText w:val="%4."/>
      <w:lvlJc w:val="left"/>
      <w:pPr>
        <w:ind w:left="3355" w:hanging="360"/>
      </w:pPr>
    </w:lvl>
    <w:lvl w:ilvl="4" w:tplc="08090019" w:tentative="1">
      <w:start w:val="1"/>
      <w:numFmt w:val="lowerLetter"/>
      <w:lvlText w:val="%5."/>
      <w:lvlJc w:val="left"/>
      <w:pPr>
        <w:ind w:left="4075" w:hanging="360"/>
      </w:pPr>
    </w:lvl>
    <w:lvl w:ilvl="5" w:tplc="0809001B" w:tentative="1">
      <w:start w:val="1"/>
      <w:numFmt w:val="lowerRoman"/>
      <w:lvlText w:val="%6."/>
      <w:lvlJc w:val="right"/>
      <w:pPr>
        <w:ind w:left="4795" w:hanging="180"/>
      </w:pPr>
    </w:lvl>
    <w:lvl w:ilvl="6" w:tplc="0809000F" w:tentative="1">
      <w:start w:val="1"/>
      <w:numFmt w:val="decimal"/>
      <w:lvlText w:val="%7."/>
      <w:lvlJc w:val="left"/>
      <w:pPr>
        <w:ind w:left="5515" w:hanging="360"/>
      </w:pPr>
    </w:lvl>
    <w:lvl w:ilvl="7" w:tplc="08090019" w:tentative="1">
      <w:start w:val="1"/>
      <w:numFmt w:val="lowerLetter"/>
      <w:lvlText w:val="%8."/>
      <w:lvlJc w:val="left"/>
      <w:pPr>
        <w:ind w:left="6235" w:hanging="360"/>
      </w:pPr>
    </w:lvl>
    <w:lvl w:ilvl="8" w:tplc="0809001B" w:tentative="1">
      <w:start w:val="1"/>
      <w:numFmt w:val="lowerRoman"/>
      <w:lvlText w:val="%9."/>
      <w:lvlJc w:val="right"/>
      <w:pPr>
        <w:ind w:left="6955" w:hanging="180"/>
      </w:pPr>
    </w:lvl>
  </w:abstractNum>
  <w:abstractNum w:abstractNumId="9" w15:restartNumberingAfterBreak="0">
    <w:nsid w:val="35122875"/>
    <w:multiLevelType w:val="hybridMultilevel"/>
    <w:tmpl w:val="0442BDD8"/>
    <w:lvl w:ilvl="0" w:tplc="8BB87778">
      <w:start w:val="1"/>
      <w:numFmt w:val="decimal"/>
      <w:lvlText w:val="%1."/>
      <w:lvlJc w:val="left"/>
      <w:pPr>
        <w:ind w:left="1066" w:hanging="360"/>
      </w:pPr>
      <w:rPr>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5D386B"/>
    <w:multiLevelType w:val="hybridMultilevel"/>
    <w:tmpl w:val="20CCAFA4"/>
    <w:lvl w:ilvl="0" w:tplc="FFFFFFFF">
      <w:start w:val="1"/>
      <w:numFmt w:val="decimal"/>
      <w:lvlText w:val="%1."/>
      <w:lvlJc w:val="left"/>
      <w:pPr>
        <w:ind w:left="1066"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65B2A1D"/>
    <w:multiLevelType w:val="hybridMultilevel"/>
    <w:tmpl w:val="15B04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21D86"/>
    <w:multiLevelType w:val="hybridMultilevel"/>
    <w:tmpl w:val="93E8C2FC"/>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3" w15:restartNumberingAfterBreak="0">
    <w:nsid w:val="58D5206C"/>
    <w:multiLevelType w:val="hybridMultilevel"/>
    <w:tmpl w:val="41642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487F47"/>
    <w:multiLevelType w:val="hybridMultilevel"/>
    <w:tmpl w:val="1C901CF8"/>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5" w15:restartNumberingAfterBreak="0">
    <w:nsid w:val="669D5E62"/>
    <w:multiLevelType w:val="hybridMultilevel"/>
    <w:tmpl w:val="B540FDEE"/>
    <w:lvl w:ilvl="0" w:tplc="56C6818A">
      <w:start w:val="1"/>
      <w:numFmt w:val="decimal"/>
      <w:lvlText w:val="%1."/>
      <w:lvlJc w:val="left"/>
      <w:pPr>
        <w:ind w:left="1066" w:hanging="360"/>
      </w:pPr>
      <w:rPr>
        <w:b w:val="0"/>
        <w:bCs w:val="0"/>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16" w15:restartNumberingAfterBreak="0">
    <w:nsid w:val="6907078C"/>
    <w:multiLevelType w:val="hybridMultilevel"/>
    <w:tmpl w:val="8D0C9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D065BD"/>
    <w:multiLevelType w:val="hybridMultilevel"/>
    <w:tmpl w:val="DC30CD26"/>
    <w:lvl w:ilvl="0" w:tplc="C79C2B64">
      <w:start w:val="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206B3A"/>
    <w:multiLevelType w:val="hybridMultilevel"/>
    <w:tmpl w:val="A44C9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E04EDD"/>
    <w:multiLevelType w:val="hybridMultilevel"/>
    <w:tmpl w:val="53FC7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1991338">
    <w:abstractNumId w:val="4"/>
  </w:num>
  <w:num w:numId="2" w16cid:durableId="725839574">
    <w:abstractNumId w:val="3"/>
  </w:num>
  <w:num w:numId="3" w16cid:durableId="1979874178">
    <w:abstractNumId w:val="1"/>
  </w:num>
  <w:num w:numId="4" w16cid:durableId="1033188017">
    <w:abstractNumId w:val="0"/>
  </w:num>
  <w:num w:numId="5" w16cid:durableId="764422175">
    <w:abstractNumId w:val="5"/>
  </w:num>
  <w:num w:numId="6" w16cid:durableId="39287656">
    <w:abstractNumId w:val="14"/>
  </w:num>
  <w:num w:numId="7" w16cid:durableId="1619141313">
    <w:abstractNumId w:val="12"/>
  </w:num>
  <w:num w:numId="8" w16cid:durableId="759377361">
    <w:abstractNumId w:val="15"/>
  </w:num>
  <w:num w:numId="9" w16cid:durableId="1218320850">
    <w:abstractNumId w:val="9"/>
  </w:num>
  <w:num w:numId="10" w16cid:durableId="1674457335">
    <w:abstractNumId w:val="10"/>
  </w:num>
  <w:num w:numId="11" w16cid:durableId="372657833">
    <w:abstractNumId w:val="6"/>
  </w:num>
  <w:num w:numId="12" w16cid:durableId="1219129781">
    <w:abstractNumId w:val="2"/>
  </w:num>
  <w:num w:numId="13" w16cid:durableId="1174762311">
    <w:abstractNumId w:val="16"/>
  </w:num>
  <w:num w:numId="14" w16cid:durableId="568536347">
    <w:abstractNumId w:val="7"/>
  </w:num>
  <w:num w:numId="15" w16cid:durableId="1991015809">
    <w:abstractNumId w:val="18"/>
  </w:num>
  <w:num w:numId="16" w16cid:durableId="721291020">
    <w:abstractNumId w:val="8"/>
  </w:num>
  <w:num w:numId="17" w16cid:durableId="1597329821">
    <w:abstractNumId w:val="17"/>
  </w:num>
  <w:num w:numId="18" w16cid:durableId="630937352">
    <w:abstractNumId w:val="13"/>
  </w:num>
  <w:num w:numId="19" w16cid:durableId="1302540465">
    <w:abstractNumId w:val="19"/>
  </w:num>
  <w:num w:numId="20" w16cid:durableId="4486724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5E"/>
    <w:rsid w:val="00022307"/>
    <w:rsid w:val="00035EDD"/>
    <w:rsid w:val="00085125"/>
    <w:rsid w:val="000C7618"/>
    <w:rsid w:val="00104C92"/>
    <w:rsid w:val="00155049"/>
    <w:rsid w:val="001C0814"/>
    <w:rsid w:val="001C3440"/>
    <w:rsid w:val="001D04F0"/>
    <w:rsid w:val="00202044"/>
    <w:rsid w:val="002202A4"/>
    <w:rsid w:val="00226386"/>
    <w:rsid w:val="00236E43"/>
    <w:rsid w:val="002437E3"/>
    <w:rsid w:val="00246170"/>
    <w:rsid w:val="002826A3"/>
    <w:rsid w:val="0028588C"/>
    <w:rsid w:val="002D5958"/>
    <w:rsid w:val="00321781"/>
    <w:rsid w:val="003672A6"/>
    <w:rsid w:val="003A5ED7"/>
    <w:rsid w:val="003C5A6B"/>
    <w:rsid w:val="003F529D"/>
    <w:rsid w:val="003F5E5E"/>
    <w:rsid w:val="00400008"/>
    <w:rsid w:val="00417241"/>
    <w:rsid w:val="0042510B"/>
    <w:rsid w:val="0047072D"/>
    <w:rsid w:val="00470957"/>
    <w:rsid w:val="0051645E"/>
    <w:rsid w:val="00544C4C"/>
    <w:rsid w:val="00594AB7"/>
    <w:rsid w:val="005C7310"/>
    <w:rsid w:val="005F4449"/>
    <w:rsid w:val="00662ECD"/>
    <w:rsid w:val="0066600B"/>
    <w:rsid w:val="006B46BA"/>
    <w:rsid w:val="006C4E51"/>
    <w:rsid w:val="006D4703"/>
    <w:rsid w:val="006E33FC"/>
    <w:rsid w:val="006E4D3A"/>
    <w:rsid w:val="006F1F98"/>
    <w:rsid w:val="0070554F"/>
    <w:rsid w:val="00727DF3"/>
    <w:rsid w:val="007B02A2"/>
    <w:rsid w:val="007D1C38"/>
    <w:rsid w:val="007F12A0"/>
    <w:rsid w:val="007F59BA"/>
    <w:rsid w:val="00831C1A"/>
    <w:rsid w:val="0085288E"/>
    <w:rsid w:val="00890237"/>
    <w:rsid w:val="008949FD"/>
    <w:rsid w:val="008B28D2"/>
    <w:rsid w:val="008C610D"/>
    <w:rsid w:val="009459EA"/>
    <w:rsid w:val="0095330D"/>
    <w:rsid w:val="00956B17"/>
    <w:rsid w:val="009826B7"/>
    <w:rsid w:val="009942ED"/>
    <w:rsid w:val="00A21319"/>
    <w:rsid w:val="00A3544E"/>
    <w:rsid w:val="00A82858"/>
    <w:rsid w:val="00AF4F2F"/>
    <w:rsid w:val="00B15160"/>
    <w:rsid w:val="00B63233"/>
    <w:rsid w:val="00B948D0"/>
    <w:rsid w:val="00BE2682"/>
    <w:rsid w:val="00BF4A13"/>
    <w:rsid w:val="00C042C1"/>
    <w:rsid w:val="00C37704"/>
    <w:rsid w:val="00C76DBA"/>
    <w:rsid w:val="00CE1181"/>
    <w:rsid w:val="00CE7DE3"/>
    <w:rsid w:val="00CF599B"/>
    <w:rsid w:val="00D31E9D"/>
    <w:rsid w:val="00D4606F"/>
    <w:rsid w:val="00D5630A"/>
    <w:rsid w:val="00D87A23"/>
    <w:rsid w:val="00DC1988"/>
    <w:rsid w:val="00DC4493"/>
    <w:rsid w:val="00DF3CC7"/>
    <w:rsid w:val="00E1570A"/>
    <w:rsid w:val="00E20766"/>
    <w:rsid w:val="00EA76C5"/>
    <w:rsid w:val="00EA7F55"/>
    <w:rsid w:val="00EE0EAE"/>
    <w:rsid w:val="00EE3E44"/>
    <w:rsid w:val="00EF7D8C"/>
    <w:rsid w:val="00F15BFE"/>
    <w:rsid w:val="00F31101"/>
    <w:rsid w:val="00F45FEC"/>
    <w:rsid w:val="00F6529C"/>
    <w:rsid w:val="00FB146D"/>
    <w:rsid w:val="00FF2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D092D"/>
  <w15:docId w15:val="{116FF52B-2F71-084E-81EE-27A19F3D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530"/>
      <w:outlineLvl w:val="0"/>
    </w:pPr>
    <w:rPr>
      <w:b/>
      <w:bCs/>
      <w:sz w:val="24"/>
      <w:szCs w:val="24"/>
    </w:rPr>
  </w:style>
  <w:style w:type="paragraph" w:styleId="Heading2">
    <w:name w:val="heading 2"/>
    <w:basedOn w:val="Normal"/>
    <w:uiPriority w:val="9"/>
    <w:unhideWhenUsed/>
    <w:qFormat/>
    <w:pPr>
      <w:ind w:left="53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4"/>
      <w:ind w:left="530"/>
    </w:pPr>
    <w:rPr>
      <w:b/>
      <w:bCs/>
      <w:sz w:val="28"/>
      <w:szCs w:val="28"/>
    </w:rPr>
  </w:style>
  <w:style w:type="paragraph" w:styleId="ListParagraph">
    <w:name w:val="List Paragraph"/>
    <w:basedOn w:val="Normal"/>
    <w:uiPriority w:val="34"/>
    <w:qFormat/>
    <w:pPr>
      <w:ind w:left="1251" w:hanging="360"/>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D87A23"/>
    <w:pPr>
      <w:tabs>
        <w:tab w:val="center" w:pos="4513"/>
        <w:tab w:val="right" w:pos="9026"/>
      </w:tabs>
    </w:pPr>
  </w:style>
  <w:style w:type="character" w:customStyle="1" w:styleId="HeaderChar">
    <w:name w:val="Header Char"/>
    <w:basedOn w:val="DefaultParagraphFont"/>
    <w:link w:val="Header"/>
    <w:uiPriority w:val="99"/>
    <w:rsid w:val="00D87A23"/>
    <w:rPr>
      <w:rFonts w:ascii="Calibri" w:eastAsia="Calibri" w:hAnsi="Calibri" w:cs="Calibri"/>
    </w:rPr>
  </w:style>
  <w:style w:type="paragraph" w:styleId="Footer">
    <w:name w:val="footer"/>
    <w:basedOn w:val="Normal"/>
    <w:link w:val="FooterChar"/>
    <w:uiPriority w:val="99"/>
    <w:unhideWhenUsed/>
    <w:rsid w:val="00D87A23"/>
    <w:pPr>
      <w:tabs>
        <w:tab w:val="center" w:pos="4513"/>
        <w:tab w:val="right" w:pos="9026"/>
      </w:tabs>
    </w:pPr>
  </w:style>
  <w:style w:type="character" w:customStyle="1" w:styleId="FooterChar">
    <w:name w:val="Footer Char"/>
    <w:basedOn w:val="DefaultParagraphFont"/>
    <w:link w:val="Footer"/>
    <w:uiPriority w:val="99"/>
    <w:rsid w:val="00D87A23"/>
    <w:rPr>
      <w:rFonts w:ascii="Calibri" w:eastAsia="Calibri" w:hAnsi="Calibri" w:cs="Calibri"/>
    </w:rPr>
  </w:style>
  <w:style w:type="character" w:styleId="Hyperlink">
    <w:name w:val="Hyperlink"/>
    <w:basedOn w:val="DefaultParagraphFont"/>
    <w:uiPriority w:val="99"/>
    <w:unhideWhenUsed/>
    <w:rsid w:val="00AF4F2F"/>
    <w:rPr>
      <w:color w:val="0000FF" w:themeColor="hyperlink"/>
      <w:u w:val="single"/>
    </w:rPr>
  </w:style>
  <w:style w:type="character" w:styleId="UnresolvedMention">
    <w:name w:val="Unresolved Mention"/>
    <w:basedOn w:val="DefaultParagraphFont"/>
    <w:uiPriority w:val="99"/>
    <w:semiHidden/>
    <w:unhideWhenUsed/>
    <w:rsid w:val="00AF4F2F"/>
    <w:rPr>
      <w:color w:val="605E5C"/>
      <w:shd w:val="clear" w:color="auto" w:fill="E1DFDD"/>
    </w:rPr>
  </w:style>
  <w:style w:type="character" w:styleId="FollowedHyperlink">
    <w:name w:val="FollowedHyperlink"/>
    <w:basedOn w:val="DefaultParagraphFont"/>
    <w:uiPriority w:val="99"/>
    <w:semiHidden/>
    <w:unhideWhenUsed/>
    <w:rsid w:val="006F1F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8719">
      <w:bodyDiv w:val="1"/>
      <w:marLeft w:val="0"/>
      <w:marRight w:val="0"/>
      <w:marTop w:val="0"/>
      <w:marBottom w:val="0"/>
      <w:divBdr>
        <w:top w:val="none" w:sz="0" w:space="0" w:color="auto"/>
        <w:left w:val="none" w:sz="0" w:space="0" w:color="auto"/>
        <w:bottom w:val="none" w:sz="0" w:space="0" w:color="auto"/>
        <w:right w:val="none" w:sz="0" w:space="0" w:color="auto"/>
      </w:divBdr>
      <w:divsChild>
        <w:div w:id="1428114401">
          <w:marLeft w:val="0"/>
          <w:marRight w:val="0"/>
          <w:marTop w:val="0"/>
          <w:marBottom w:val="0"/>
          <w:divBdr>
            <w:top w:val="none" w:sz="0" w:space="0" w:color="auto"/>
            <w:left w:val="none" w:sz="0" w:space="0" w:color="auto"/>
            <w:bottom w:val="none" w:sz="0" w:space="0" w:color="auto"/>
            <w:right w:val="none" w:sz="0" w:space="0" w:color="auto"/>
          </w:divBdr>
        </w:div>
        <w:div w:id="393891609">
          <w:marLeft w:val="0"/>
          <w:marRight w:val="0"/>
          <w:marTop w:val="0"/>
          <w:marBottom w:val="0"/>
          <w:divBdr>
            <w:top w:val="none" w:sz="0" w:space="0" w:color="auto"/>
            <w:left w:val="none" w:sz="0" w:space="0" w:color="auto"/>
            <w:bottom w:val="none" w:sz="0" w:space="0" w:color="auto"/>
            <w:right w:val="none" w:sz="0" w:space="0" w:color="auto"/>
          </w:divBdr>
        </w:div>
      </w:divsChild>
    </w:div>
    <w:div w:id="79410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tx.asu.edu/" TargetMode="External"/><Relationship Id="rId18" Type="http://schemas.openxmlformats.org/officeDocument/2006/relationships/hyperlink" Target="http://astrobiology.asu.edu/Astrobiology/People.html" TargetMode="External"/><Relationship Id="rId26" Type="http://schemas.openxmlformats.org/officeDocument/2006/relationships/hyperlink" Target="http://dx.doi.org/10.1007/978-3-030-72216-6_4" TargetMode="External"/><Relationship Id="rId39" Type="http://schemas.openxmlformats.org/officeDocument/2006/relationships/theme" Target="theme/theme1.xml"/><Relationship Id="rId21" Type="http://schemas.openxmlformats.org/officeDocument/2006/relationships/hyperlink" Target="https://theconversation.com/australias-new-national-space-agency-will-help-students-reach-for-the-stars-in-stem-84702"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vft.asu.edu/" TargetMode="External"/><Relationship Id="rId17" Type="http://schemas.openxmlformats.org/officeDocument/2006/relationships/hyperlink" Target="https://teaching.unsw.edu.au/outcomes-transforming-face-face-course-fully-online" TargetMode="External"/><Relationship Id="rId25" Type="http://schemas.openxmlformats.org/officeDocument/2006/relationships/hyperlink" Target="http://theconversation.com/to-launch-australia-into-space-we-need-inspiration-20722"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eaching.unsw.edu.au/celebs-video-17" TargetMode="External"/><Relationship Id="rId20" Type="http://schemas.openxmlformats.org/officeDocument/2006/relationships/hyperlink" Target="http://www.asc.asn.au/blog/2009/08/24/nswscicomm_workshop/" TargetMode="External"/><Relationship Id="rId29" Type="http://schemas.openxmlformats.org/officeDocument/2006/relationships/hyperlink" Target="https://www.science.org.au/files/userfiles/support/documents/vision-space-science-technology-201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oliver@unsw.edu.au" TargetMode="External"/><Relationship Id="rId24" Type="http://schemas.openxmlformats.org/officeDocument/2006/relationships/hyperlink" Target="http://theconversation.com/to-launch-australia-into-space-we-need-inspiration-20722"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pilbara.mq.edu.au/wiki/Main_Page" TargetMode="External"/><Relationship Id="rId23" Type="http://schemas.openxmlformats.org/officeDocument/2006/relationships/hyperlink" Target="http://theconversation.com/to-launch-australia-into-space-we-need-inspiration-20722" TargetMode="External"/><Relationship Id="rId28" Type="http://schemas.openxmlformats.org/officeDocument/2006/relationships/hyperlink" Target="https://www.science.org.au/files/userfiles/support/documents/vision-space-science-technology-2017.pdf" TargetMode="External"/><Relationship Id="rId36" Type="http://schemas.openxmlformats.org/officeDocument/2006/relationships/header" Target="header3.xml"/><Relationship Id="rId10" Type="http://schemas.openxmlformats.org/officeDocument/2006/relationships/hyperlink" Target="https://www.linkedin.com/in/drcarololiver/" TargetMode="External"/><Relationship Id="rId19" Type="http://schemas.openxmlformats.org/officeDocument/2006/relationships/hyperlink" Target="https://www.youtube.com/watch?v=tFVAP6BZbGU&amp;t=2361s" TargetMode="External"/><Relationship Id="rId31" Type="http://schemas.openxmlformats.org/officeDocument/2006/relationships/hyperlink" Target="https://www.science.org.au/supporting-science/science-policy-and-analysis/reports-and-publications/decadal-plan-australian" TargetMode="External"/><Relationship Id="rId4" Type="http://schemas.openxmlformats.org/officeDocument/2006/relationships/webSettings" Target="webSettings.xml"/><Relationship Id="rId9" Type="http://schemas.openxmlformats.org/officeDocument/2006/relationships/hyperlink" Target="https://scholar.google.com.au/citations?user=6UetsBkAAAAJ&amp;hl=en" TargetMode="External"/><Relationship Id="rId14" Type="http://schemas.openxmlformats.org/officeDocument/2006/relationships/hyperlink" Target="https://www.habworlds.org/about/" TargetMode="External"/><Relationship Id="rId22" Type="http://schemas.openxmlformats.org/officeDocument/2006/relationships/hyperlink" Target="https://theconversation.com/australias-new-national-space-agency-will-help-students-reach-for-the-stars-in-stem-84702" TargetMode="External"/><Relationship Id="rId27" Type="http://schemas.openxmlformats.org/officeDocument/2006/relationships/hyperlink" Target="https://www.science.org.au/files/userfiles/support/reports-and-plans/2022/companion-document-australia-in-space-a-decadal-plan-for-australian-space-science-2021-2030.pdf" TargetMode="External"/><Relationship Id="rId30" Type="http://schemas.openxmlformats.org/officeDocument/2006/relationships/hyperlink" Target="https://www.industry.gov.au/data-and-publications/inspiring-australia-expert-working-group-reports" TargetMode="External"/><Relationship Id="rId35" Type="http://schemas.openxmlformats.org/officeDocument/2006/relationships/footer" Target="footer2.xml"/><Relationship Id="rId8" Type="http://schemas.openxmlformats.org/officeDocument/2006/relationships/hyperlink" Target="https://research.unsw.edu.au/people/associate-professor-carol-ann-oliv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12</Pages>
  <Words>5681</Words>
  <Characters>32387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Resumes</vt:lpstr>
    </vt:vector>
  </TitlesOfParts>
  <Company/>
  <LinksUpToDate>false</LinksUpToDate>
  <CharactersWithSpaces>37993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Resumes</dc:title>
  <dc:creator>Michael Burton</dc:creator>
  <cp:lastModifiedBy>Carol Oliver</cp:lastModifiedBy>
  <cp:revision>12</cp:revision>
  <dcterms:created xsi:type="dcterms:W3CDTF">2023-01-04T04:41:00Z</dcterms:created>
  <dcterms:modified xsi:type="dcterms:W3CDTF">2023-01-04T06:39:00Z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Microsoft Word</vt:lpwstr>
  </property>
  <property fmtid="{D5CDD505-2E9C-101B-9397-08002B2CF9AE}" pid="4" name="LastSaved">
    <vt:filetime>2020-12-20T00:00:00Z</vt:filetime>
  </property>
</Properties>
</file>